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D9" w:rsidRDefault="00AB497A" w:rsidP="007134D9">
      <w:pPr>
        <w:pStyle w:val="2"/>
        <w:spacing w:before="100" w:beforeAutospacing="1" w:after="100" w:afterAutospacing="1"/>
        <w:rPr>
          <w:sz w:val="24"/>
          <w:szCs w:val="24"/>
        </w:rPr>
      </w:pPr>
      <w:bookmarkStart w:id="0" w:name="_Toc466366619"/>
      <w:r w:rsidRPr="006F4D1A">
        <w:rPr>
          <w:sz w:val="24"/>
          <w:szCs w:val="24"/>
        </w:rPr>
        <w:t xml:space="preserve">LISTA ARTICOLELOR ŞTIINŢIFICE APĂRUTE ÎN </w:t>
      </w:r>
    </w:p>
    <w:p w:rsidR="00AB497A" w:rsidRPr="006F4D1A" w:rsidRDefault="00AB497A" w:rsidP="007134D9">
      <w:pPr>
        <w:pStyle w:val="2"/>
        <w:spacing w:before="100" w:beforeAutospacing="1" w:after="100" w:afterAutospacing="1"/>
        <w:rPr>
          <w:sz w:val="24"/>
          <w:szCs w:val="24"/>
        </w:rPr>
      </w:pPr>
      <w:r w:rsidRPr="006F4D1A">
        <w:rPr>
          <w:sz w:val="24"/>
          <w:szCs w:val="24"/>
        </w:rPr>
        <w:t>REVISTE DE SPECIALITATE DIN ŢARĂ</w:t>
      </w:r>
      <w:bookmarkEnd w:id="0"/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1A">
        <w:rPr>
          <w:rFonts w:ascii="Times New Roman" w:hAnsi="Times New Roman" w:cs="Times New Roman"/>
          <w:b/>
          <w:sz w:val="24"/>
          <w:szCs w:val="24"/>
        </w:rPr>
        <w:t>- reviste categoria B</w:t>
      </w:r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1A">
        <w:rPr>
          <w:rFonts w:ascii="Times New Roman" w:hAnsi="Times New Roman" w:cs="Times New Roman"/>
          <w:b/>
          <w:sz w:val="24"/>
          <w:szCs w:val="24"/>
        </w:rPr>
        <w:t>2021</w:t>
      </w:r>
    </w:p>
    <w:p w:rsidR="00AB497A" w:rsidRPr="006F4D1A" w:rsidRDefault="00AB497A" w:rsidP="007134D9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D1A">
        <w:rPr>
          <w:rFonts w:ascii="Times New Roman" w:hAnsi="Times New Roman" w:cs="Times New Roman"/>
          <w:sz w:val="24"/>
          <w:szCs w:val="24"/>
          <w:lang w:val="en-US"/>
        </w:rPr>
        <w:t xml:space="preserve">TOMACINSCHII, V.; ROBU, M.; BURUIANA, S.; FINCIUC, V.; GRECU, A.; DUDNIC, C.; URESCU, D.; SUSCHEVICI M. Impact of targeted treatment in non-Hodgkin’s lymphoma with primary lymph node involvement. </w:t>
      </w:r>
      <w:r w:rsidRPr="006F4D1A">
        <w:rPr>
          <w:rFonts w:ascii="Times New Roman" w:hAnsi="Times New Roman" w:cs="Times New Roman"/>
          <w:i/>
          <w:iCs/>
          <w:sz w:val="24"/>
          <w:szCs w:val="24"/>
          <w:lang w:val="en-US"/>
        </w:rPr>
        <w:t>Mold Med J.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 xml:space="preserve"> 2021; 64(5).</w:t>
      </w:r>
      <w:r w:rsidRPr="006F4D1A">
        <w:rPr>
          <w:rFonts w:ascii="Times New Roman" w:hAnsi="Times New Roman" w:cs="Times New Roman"/>
          <w:sz w:val="24"/>
          <w:szCs w:val="24"/>
          <w:lang w:val="ro-MD"/>
        </w:rPr>
        <w:t xml:space="preserve"> – in press</w:t>
      </w:r>
    </w:p>
    <w:p w:rsidR="00AB497A" w:rsidRPr="006F4D1A" w:rsidRDefault="00AB497A" w:rsidP="006F4D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97A" w:rsidRPr="006F4D1A" w:rsidRDefault="00AB497A" w:rsidP="006F4D1A">
      <w:pPr>
        <w:pStyle w:val="2"/>
        <w:rPr>
          <w:sz w:val="24"/>
          <w:szCs w:val="24"/>
        </w:rPr>
      </w:pPr>
      <w:bookmarkStart w:id="1" w:name="_Toc466366620"/>
      <w:r w:rsidRPr="006F4D1A">
        <w:rPr>
          <w:sz w:val="24"/>
          <w:szCs w:val="24"/>
        </w:rPr>
        <w:t>LISTA ARTICOLELOR ŞTIINŢIFICE PUBLICATE ÎN CULEGERI</w:t>
      </w:r>
      <w:bookmarkEnd w:id="1"/>
    </w:p>
    <w:p w:rsidR="007134D9" w:rsidRDefault="00AB497A" w:rsidP="006F4D1A">
      <w:pPr>
        <w:pStyle w:val="2"/>
        <w:rPr>
          <w:sz w:val="24"/>
          <w:szCs w:val="24"/>
        </w:rPr>
      </w:pPr>
      <w:bookmarkStart w:id="2" w:name="_Toc466366623"/>
      <w:r w:rsidRPr="006F4D1A">
        <w:rPr>
          <w:sz w:val="24"/>
          <w:szCs w:val="24"/>
        </w:rPr>
        <w:t xml:space="preserve">LISTA COMUNICĂRILOR PREZENTATE LA MANIFESTĂRI ŞTIINŢIFICE, </w:t>
      </w:r>
    </w:p>
    <w:p w:rsidR="00AB497A" w:rsidRPr="006F4D1A" w:rsidRDefault="00AB497A" w:rsidP="006F4D1A">
      <w:pPr>
        <w:pStyle w:val="2"/>
        <w:rPr>
          <w:sz w:val="24"/>
          <w:szCs w:val="24"/>
        </w:rPr>
      </w:pPr>
      <w:r w:rsidRPr="006F4D1A">
        <w:rPr>
          <w:sz w:val="24"/>
          <w:szCs w:val="24"/>
        </w:rPr>
        <w:t>PUBLICATE CA REZUMAT (1-3 PAGINI)</w:t>
      </w:r>
      <w:bookmarkEnd w:id="2"/>
    </w:p>
    <w:p w:rsidR="007134D9" w:rsidRDefault="007134D9" w:rsidP="007134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1A">
        <w:rPr>
          <w:rFonts w:ascii="Times New Roman" w:hAnsi="Times New Roman" w:cs="Times New Roman"/>
          <w:b/>
          <w:sz w:val="24"/>
          <w:szCs w:val="24"/>
        </w:rPr>
        <w:t>- ÎN STRĂINĂTATE</w:t>
      </w:r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1A">
        <w:rPr>
          <w:rFonts w:ascii="Times New Roman" w:hAnsi="Times New Roman" w:cs="Times New Roman"/>
          <w:b/>
          <w:sz w:val="24"/>
          <w:szCs w:val="24"/>
        </w:rPr>
        <w:t>2021</w:t>
      </w:r>
    </w:p>
    <w:p w:rsidR="00AB497A" w:rsidRPr="006F4D1A" w:rsidRDefault="00AB497A" w:rsidP="007134D9">
      <w:pPr>
        <w:pStyle w:val="af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F4D1A">
        <w:rPr>
          <w:rFonts w:ascii="Times New Roman" w:eastAsia="Calibri" w:hAnsi="Times New Roman"/>
          <w:sz w:val="24"/>
          <w:szCs w:val="24"/>
          <w:lang w:val="ro-RO"/>
        </w:rPr>
        <w:t xml:space="preserve">BURUIANĂ S., ROBU M., DOROGAN A., TOMACINSCHII V., SUȘCHEVICI M. Первичные лимфомы костей. În: </w:t>
      </w:r>
      <w:r w:rsidRPr="006F4D1A">
        <w:rPr>
          <w:rFonts w:ascii="Times New Roman" w:eastAsia="Calibri" w:hAnsi="Times New Roman"/>
          <w:i/>
          <w:sz w:val="24"/>
          <w:szCs w:val="24"/>
          <w:lang w:val="ro-RO"/>
        </w:rPr>
        <w:t>Евразийский онкологический журнал,</w:t>
      </w:r>
      <w:r w:rsidRPr="006F4D1A">
        <w:rPr>
          <w:rFonts w:ascii="Times New Roman" w:eastAsia="Calibri" w:hAnsi="Times New Roman"/>
          <w:sz w:val="24"/>
          <w:szCs w:val="24"/>
          <w:lang w:val="ro-RO"/>
        </w:rPr>
        <w:t xml:space="preserve"> 2021, 9(1), 107.</w:t>
      </w:r>
      <w:bookmarkStart w:id="3" w:name="_Hlk87634102"/>
      <w:r w:rsidRPr="006F4D1A">
        <w:rPr>
          <w:rFonts w:ascii="Times New Roman" w:eastAsia="Calibri" w:hAnsi="Times New Roman"/>
          <w:sz w:val="24"/>
          <w:szCs w:val="24"/>
          <w:lang w:val="ro-RO"/>
        </w:rPr>
        <w:t>ISSN 2414-2360.</w:t>
      </w:r>
      <w:bookmarkEnd w:id="3"/>
    </w:p>
    <w:p w:rsidR="00AB497A" w:rsidRPr="006F4D1A" w:rsidRDefault="00AB497A" w:rsidP="007134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4D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MUSTEATA, L., MUSTEATA, V., URESCU, D. Diagnosis and treatment options in low-risk chronic lymphocytic leukemia. In: </w:t>
      </w:r>
      <w:r w:rsidRPr="006F4D1A">
        <w:rPr>
          <w:rFonts w:ascii="Times New Roman" w:hAnsi="Times New Roman" w:cs="Times New Roman"/>
          <w:bCs/>
          <w:i/>
          <w:sz w:val="24"/>
          <w:szCs w:val="24"/>
          <w:lang w:val="en-US"/>
        </w:rPr>
        <w:t>9th Annual Meeting of the Society of Hematologic Oncology (SOHO 2021).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4D1A">
        <w:rPr>
          <w:rFonts w:ascii="Times New Roman" w:hAnsi="Times New Roman" w:cs="Times New Roman"/>
          <w:i/>
          <w:sz w:val="24"/>
          <w:szCs w:val="24"/>
          <w:lang w:val="en-US"/>
        </w:rPr>
        <w:t>Clinical Lymphoma, Myeloma &amp; Leukemia.</w:t>
      </w:r>
      <w:r w:rsidRPr="006F4D1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6F4D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SUA, Houston, 2021, p. S314-S315. 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>ISSN 2152-2650</w:t>
      </w:r>
    </w:p>
    <w:p w:rsidR="00AB497A" w:rsidRPr="006F4D1A" w:rsidRDefault="00AB497A" w:rsidP="007134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4D1A">
        <w:rPr>
          <w:rFonts w:ascii="Times New Roman" w:eastAsia="TimesNewRomanPSMT" w:hAnsi="Times New Roman" w:cs="Times New Roman"/>
          <w:caps/>
          <w:sz w:val="24"/>
          <w:szCs w:val="24"/>
          <w:lang w:val="en-US"/>
        </w:rPr>
        <w:t>Musteata, V., Pinzari, S., Musteata, L., Negara, I.</w:t>
      </w:r>
      <w:r w:rsidRPr="006F4D1A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6F4D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Treatment options in </w:t>
      </w:r>
      <w:proofErr w:type="spellStart"/>
      <w:r w:rsidRPr="006F4D1A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proofErr w:type="spellEnd"/>
      <w:r w:rsidRPr="006F4D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-positive and </w:t>
      </w:r>
      <w:proofErr w:type="spellStart"/>
      <w:r w:rsidRPr="006F4D1A">
        <w:rPr>
          <w:rFonts w:ascii="Times New Roman" w:hAnsi="Times New Roman" w:cs="Times New Roman"/>
          <w:bCs/>
          <w:sz w:val="24"/>
          <w:szCs w:val="24"/>
          <w:lang w:val="en-US"/>
        </w:rPr>
        <w:t>ph</w:t>
      </w:r>
      <w:proofErr w:type="spellEnd"/>
      <w:r w:rsidRPr="006F4D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-negative acute lymphoblastic </w:t>
      </w:r>
      <w:proofErr w:type="spellStart"/>
      <w:r w:rsidRPr="006F4D1A">
        <w:rPr>
          <w:rFonts w:ascii="Times New Roman" w:hAnsi="Times New Roman" w:cs="Times New Roman"/>
          <w:bCs/>
          <w:sz w:val="24"/>
          <w:szCs w:val="24"/>
          <w:lang w:val="en-US"/>
        </w:rPr>
        <w:t>leukemias</w:t>
      </w:r>
      <w:proofErr w:type="spellEnd"/>
      <w:r w:rsidRPr="006F4D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F4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1st SOHO Clinical and Biological school of acute leukemia I</w:t>
      </w:r>
      <w:r w:rsidRPr="006F4D1A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F4D1A">
        <w:rPr>
          <w:rFonts w:ascii="Times New Roman" w:hAnsi="Times New Roman" w:cs="Times New Roman"/>
          <w:i/>
          <w:sz w:val="24"/>
          <w:szCs w:val="24"/>
          <w:lang w:val="en-US"/>
        </w:rPr>
        <w:t>Hematology Reports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>, 2021,</w:t>
      </w:r>
      <w:r w:rsidRPr="006F4D1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13 (1), </w:t>
      </w:r>
      <w:r w:rsidRPr="006F4D1A">
        <w:rPr>
          <w:rFonts w:ascii="Times New Roman" w:hAnsi="Times New Roman" w:cs="Times New Roman"/>
          <w:bCs/>
          <w:sz w:val="24"/>
          <w:szCs w:val="24"/>
          <w:shd w:val="clear" w:color="auto" w:fill="EEEEEE"/>
          <w:lang w:val="en-US"/>
        </w:rPr>
        <w:t xml:space="preserve">p. 9. 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>ISSN 2038-8322</w:t>
      </w:r>
    </w:p>
    <w:p w:rsidR="00AB497A" w:rsidRPr="006F4D1A" w:rsidRDefault="00AB497A" w:rsidP="007134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F4D1A">
        <w:rPr>
          <w:rFonts w:ascii="Times New Roman" w:hAnsi="Times New Roman" w:cs="Times New Roman"/>
          <w:caps/>
          <w:sz w:val="24"/>
          <w:szCs w:val="24"/>
        </w:rPr>
        <w:t xml:space="preserve">Мустяцэ В.Г., Рошка Т.М., Мустяцэ Л.З., Негарэ И.И. </w:t>
      </w:r>
      <w:r w:rsidRPr="006F4D1A">
        <w:rPr>
          <w:rFonts w:ascii="Times New Roman" w:hAnsi="Times New Roman" w:cs="Times New Roman"/>
          <w:sz w:val="24"/>
          <w:szCs w:val="24"/>
        </w:rPr>
        <w:t xml:space="preserve">Молекулярно-таргетная терапия – стратегия выбора в менеджменте генерализованных неходжкинских лимфом. XII Съезд онкологов и радиологов стран СНГ и Евразии, Москва, РФ. 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F4D1A">
        <w:rPr>
          <w:rFonts w:ascii="Times New Roman" w:hAnsi="Times New Roman" w:cs="Times New Roman"/>
          <w:sz w:val="24"/>
          <w:szCs w:val="24"/>
        </w:rPr>
        <w:t xml:space="preserve">: </w:t>
      </w:r>
      <w:r w:rsidRPr="006F4D1A">
        <w:rPr>
          <w:rFonts w:ascii="Times New Roman" w:hAnsi="Times New Roman" w:cs="Times New Roman"/>
          <w:i/>
          <w:sz w:val="24"/>
          <w:szCs w:val="24"/>
        </w:rPr>
        <w:t xml:space="preserve">Евроазийский Онкологический журнал, </w:t>
      </w:r>
      <w:r w:rsidRPr="006F4D1A">
        <w:rPr>
          <w:rFonts w:ascii="Times New Roman" w:hAnsi="Times New Roman" w:cs="Times New Roman"/>
          <w:sz w:val="24"/>
          <w:szCs w:val="24"/>
        </w:rPr>
        <w:t>2021; 9 (1), с. 113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 xml:space="preserve"> ISSN 2309-7485</w:t>
      </w:r>
    </w:p>
    <w:p w:rsidR="00AB497A" w:rsidRPr="006F4D1A" w:rsidRDefault="00AB497A" w:rsidP="007134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  <w:r w:rsidRPr="006F4D1A">
        <w:rPr>
          <w:rFonts w:ascii="Times New Roman" w:hAnsi="Times New Roman" w:cs="Times New Roman"/>
          <w:caps/>
          <w:sz w:val="24"/>
          <w:szCs w:val="24"/>
        </w:rPr>
        <w:t xml:space="preserve">Мустяцэ Л.З., Робу М.В., Мустяцэ В.Г., Пынзарь С.Г., Дудник К.В. </w:t>
      </w:r>
      <w:r w:rsidRPr="006F4D1A">
        <w:rPr>
          <w:rFonts w:ascii="Times New Roman" w:hAnsi="Times New Roman" w:cs="Times New Roman"/>
          <w:sz w:val="24"/>
          <w:szCs w:val="24"/>
        </w:rPr>
        <w:t xml:space="preserve">Диагностические аспекты и лечение хронического лимфоцитарного лейкоза. XII Съезд онкологов и радиологов стран СНГ и Евразии, Москва, РФ. 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 xml:space="preserve">In: </w:t>
      </w:r>
      <w:r w:rsidRPr="006F4D1A">
        <w:rPr>
          <w:rFonts w:ascii="Times New Roman" w:hAnsi="Times New Roman" w:cs="Times New Roman"/>
          <w:i/>
          <w:sz w:val="24"/>
          <w:szCs w:val="24"/>
        </w:rPr>
        <w:t>Евроазийский</w:t>
      </w:r>
      <w:r w:rsidRPr="006F4D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4D1A">
        <w:rPr>
          <w:rFonts w:ascii="Times New Roman" w:hAnsi="Times New Roman" w:cs="Times New Roman"/>
          <w:i/>
          <w:sz w:val="24"/>
          <w:szCs w:val="24"/>
        </w:rPr>
        <w:t>Онкологический</w:t>
      </w:r>
      <w:r w:rsidRPr="006F4D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4D1A">
        <w:rPr>
          <w:rFonts w:ascii="Times New Roman" w:hAnsi="Times New Roman" w:cs="Times New Roman"/>
          <w:i/>
          <w:sz w:val="24"/>
          <w:szCs w:val="24"/>
        </w:rPr>
        <w:t xml:space="preserve">журнал, 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>2021; 9</w:t>
      </w:r>
      <w:r w:rsidRPr="006F4D1A">
        <w:rPr>
          <w:rFonts w:ascii="Times New Roman" w:hAnsi="Times New Roman" w:cs="Times New Roman"/>
          <w:sz w:val="24"/>
          <w:szCs w:val="24"/>
        </w:rPr>
        <w:t xml:space="preserve"> (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F4D1A">
        <w:rPr>
          <w:rFonts w:ascii="Times New Roman" w:hAnsi="Times New Roman" w:cs="Times New Roman"/>
          <w:sz w:val="24"/>
          <w:szCs w:val="24"/>
        </w:rPr>
        <w:t>), с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4D1A">
        <w:rPr>
          <w:rFonts w:ascii="Times New Roman" w:hAnsi="Times New Roman" w:cs="Times New Roman"/>
          <w:sz w:val="24"/>
          <w:szCs w:val="24"/>
        </w:rPr>
        <w:t xml:space="preserve"> 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>112. ISSN 2309-7485</w:t>
      </w:r>
    </w:p>
    <w:p w:rsidR="00AB497A" w:rsidRPr="006F4D1A" w:rsidRDefault="00AB497A" w:rsidP="007134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F4D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ROBU M., CORCIMARU I,, TOMACINSCHII V., BURUIANĂ S., MUSTEAȚĂ V., MUSTEAȚĂ L., SPORÎȘ N., POPESCU M., GOLUB A., DUDNIC C., FINCIUC V., URESCU D., SUȘCHEVICI M., </w:t>
      </w:r>
      <w:r w:rsidRPr="006F4D1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Clinical outcome of patients with COVID-19 infection and hematological diseases.</w:t>
      </w:r>
      <w:r w:rsidRPr="006F4D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F4D1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Experience of Moldavian hematological center</w:t>
      </w:r>
      <w:r w:rsidRPr="006F4D1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  <w:lang w:val="en-US"/>
        </w:rPr>
        <w:t xml:space="preserve">.  Archives of the Balkan Medical Union, </w:t>
      </w:r>
      <w:r w:rsidRPr="006F4D1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2021, 56 (1), p. S43.</w:t>
      </w:r>
    </w:p>
    <w:p w:rsidR="00AB497A" w:rsidRDefault="00AB497A" w:rsidP="007134D9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F4D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TOMACINSCHII, V., ROBU, M., BURUIANA, S., GOLUB, A., DUDNIC, C., URESCU, D., FINCIUC, V. Prognostic significance of neutrophil-to-lymphocyte ratio in the determination of severe prognosis of hematological patients with Covid-19 infection. Data of Moldovan hematological center. </w:t>
      </w:r>
      <w:proofErr w:type="spellStart"/>
      <w:r w:rsidRPr="006F4D1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HemaSphere</w:t>
      </w:r>
      <w:proofErr w:type="spellEnd"/>
      <w:r w:rsidRPr="006F4D1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 2021;5:(S2):</w:t>
      </w:r>
      <w:r w:rsidRPr="006F4D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pages, Abstract Book, DOI: http://dx.doi.org/10.1097/HS9.0000000000000566  </w:t>
      </w:r>
    </w:p>
    <w:p w:rsidR="007134D9" w:rsidRPr="006F4D1A" w:rsidRDefault="007134D9" w:rsidP="007134D9">
      <w:pPr>
        <w:pStyle w:val="aff2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6F4D1A">
        <w:rPr>
          <w:rFonts w:ascii="Times New Roman" w:eastAsia="Calibri" w:hAnsi="Times New Roman"/>
          <w:sz w:val="24"/>
          <w:szCs w:val="24"/>
          <w:lang w:val="ro-RO"/>
        </w:rPr>
        <w:t xml:space="preserve">BURUIANĂ S., ROBU M., TOMACINSCHII V., </w:t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SPORÎȘ, N., </w:t>
      </w:r>
      <w:r w:rsidRPr="006F4D1A">
        <w:rPr>
          <w:rFonts w:ascii="Times New Roman" w:eastAsia="Calibri" w:hAnsi="Times New Roman"/>
          <w:sz w:val="24"/>
          <w:szCs w:val="24"/>
          <w:lang w:val="ro-RO"/>
        </w:rPr>
        <w:t xml:space="preserve">SUȘCHEVICI M. </w:t>
      </w:r>
      <w:r>
        <w:rPr>
          <w:rFonts w:ascii="Times New Roman" w:eastAsia="Calibri" w:hAnsi="Times New Roman"/>
          <w:sz w:val="24"/>
          <w:szCs w:val="24"/>
          <w:lang w:val="ro-RO"/>
        </w:rPr>
        <w:t>Extranodal Bone Lymphomas. In: Indian J Hematol Blood Transfuz, 2021, 37(S1), pp. 88-89.</w:t>
      </w:r>
    </w:p>
    <w:p w:rsidR="007134D9" w:rsidRPr="006F4D1A" w:rsidRDefault="007134D9" w:rsidP="007134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1A">
        <w:rPr>
          <w:rFonts w:ascii="Times New Roman" w:hAnsi="Times New Roman" w:cs="Times New Roman"/>
          <w:b/>
          <w:sz w:val="24"/>
          <w:szCs w:val="24"/>
        </w:rPr>
        <w:lastRenderedPageBreak/>
        <w:t>- ÎN ŢARĂ</w:t>
      </w:r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D1A">
        <w:rPr>
          <w:rFonts w:ascii="Times New Roman" w:hAnsi="Times New Roman" w:cs="Times New Roman"/>
          <w:b/>
          <w:sz w:val="24"/>
          <w:szCs w:val="24"/>
        </w:rPr>
        <w:t>- naționale</w:t>
      </w:r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1A">
        <w:rPr>
          <w:rFonts w:ascii="Times New Roman" w:hAnsi="Times New Roman" w:cs="Times New Roman"/>
          <w:b/>
          <w:sz w:val="24"/>
          <w:szCs w:val="24"/>
        </w:rPr>
        <w:t>2021</w:t>
      </w:r>
    </w:p>
    <w:p w:rsidR="00AB497A" w:rsidRPr="006F4D1A" w:rsidRDefault="00AB497A" w:rsidP="007134D9">
      <w:pPr>
        <w:pStyle w:val="aff2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ro-RO" w:eastAsia="ru-RU"/>
        </w:rPr>
      </w:pPr>
      <w:bookmarkStart w:id="4" w:name="_Hlk87856740"/>
      <w:r w:rsidRPr="006F4D1A">
        <w:rPr>
          <w:rFonts w:ascii="Times New Roman" w:hAnsi="Times New Roman"/>
          <w:bCs/>
          <w:sz w:val="24"/>
          <w:szCs w:val="24"/>
          <w:lang w:val="it-IT"/>
        </w:rPr>
        <w:t xml:space="preserve">TOMACINSCHII, V., FINCIUC, V., GRECU, A., DUDNIC, C., URESCU, D., SUȘCHEVICI, M. </w:t>
      </w:r>
      <w:r w:rsidRPr="006F4D1A">
        <w:rPr>
          <w:rFonts w:ascii="Times New Roman" w:hAnsi="Times New Roman"/>
          <w:bCs/>
          <w:sz w:val="24"/>
          <w:szCs w:val="24"/>
          <w:lang w:val="fr-FR"/>
        </w:rPr>
        <w:t>Impactul tratamentului targetat în limfoamele non-Hodgkin cu afectarea primară a ganglionilor limfatici ; Conferința științifica anuală 2021 USMF, 21-23 octombrie 2021.</w:t>
      </w:r>
      <w:bookmarkStart w:id="5" w:name="_Toc466366624"/>
      <w:bookmarkEnd w:id="4"/>
    </w:p>
    <w:p w:rsidR="00AB497A" w:rsidRPr="006F4D1A" w:rsidRDefault="006F4D1A" w:rsidP="006F4D1A">
      <w:pPr>
        <w:pStyle w:val="2"/>
        <w:rPr>
          <w:sz w:val="24"/>
          <w:szCs w:val="24"/>
        </w:rPr>
      </w:pPr>
      <w:r w:rsidRPr="006F4D1A">
        <w:rPr>
          <w:sz w:val="24"/>
          <w:szCs w:val="24"/>
        </w:rPr>
        <w:t>LISTA COMUNICĂRILOR OR</w:t>
      </w:r>
      <w:r w:rsidR="00AB497A" w:rsidRPr="006F4D1A">
        <w:rPr>
          <w:sz w:val="24"/>
          <w:szCs w:val="24"/>
        </w:rPr>
        <w:t>ALE/ POSTERE LA CONFERINŢE</w:t>
      </w:r>
      <w:bookmarkEnd w:id="5"/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D1A">
        <w:rPr>
          <w:rFonts w:ascii="Times New Roman" w:hAnsi="Times New Roman" w:cs="Times New Roman"/>
          <w:sz w:val="24"/>
          <w:szCs w:val="24"/>
        </w:rPr>
        <w:t>COMUNICĂRILOR ORALE</w:t>
      </w:r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1A">
        <w:rPr>
          <w:rFonts w:ascii="Times New Roman" w:hAnsi="Times New Roman" w:cs="Times New Roman"/>
          <w:b/>
          <w:sz w:val="24"/>
          <w:szCs w:val="24"/>
        </w:rPr>
        <w:t>- DIN ŢARĂ</w:t>
      </w:r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1A">
        <w:rPr>
          <w:rFonts w:ascii="Times New Roman" w:hAnsi="Times New Roman" w:cs="Times New Roman"/>
          <w:b/>
          <w:sz w:val="24"/>
          <w:szCs w:val="24"/>
        </w:rPr>
        <w:t>2021</w:t>
      </w:r>
    </w:p>
    <w:p w:rsidR="00AB497A" w:rsidRPr="006F4D1A" w:rsidRDefault="00AB497A" w:rsidP="007134D9">
      <w:pPr>
        <w:pStyle w:val="aff4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6F4D1A">
        <w:rPr>
          <w:rFonts w:ascii="Times New Roman" w:hAnsi="Times New Roman"/>
          <w:bCs/>
          <w:sz w:val="24"/>
          <w:szCs w:val="24"/>
          <w:lang w:val="it-IT"/>
        </w:rPr>
        <w:t xml:space="preserve">TOMACINSCHII, V., FINCIUC, V., GRECU, A., DUDNIC, C., URESCU, D., SUȘCHEVICI, M. </w:t>
      </w:r>
      <w:r w:rsidRPr="006F4D1A">
        <w:rPr>
          <w:rFonts w:ascii="Times New Roman" w:hAnsi="Times New Roman"/>
          <w:bCs/>
          <w:sz w:val="24"/>
          <w:szCs w:val="24"/>
          <w:lang w:val="fr-FR"/>
        </w:rPr>
        <w:t>Impactul tratamentului targetat în limfoamele non-Hodgkin cu afectarea primară a ganglionilor limfatici ; Conferința științifica anuală 2021 USMF, 21-23 octombrie 2021.</w:t>
      </w:r>
    </w:p>
    <w:p w:rsidR="006A6A60" w:rsidRPr="006F4D1A" w:rsidRDefault="006F4D1A" w:rsidP="007134D9">
      <w:pPr>
        <w:pStyle w:val="aff4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6F4D1A">
        <w:rPr>
          <w:rFonts w:ascii="Times New Roman" w:hAnsi="Times New Roman"/>
          <w:sz w:val="24"/>
          <w:szCs w:val="24"/>
          <w:lang w:val="ro-RO"/>
        </w:rPr>
        <w:t>ȘATCOVSCAIA, I. Tratamentul antitrombotic în trombofilii; Simpozionul ,,Progrese în hematologie 2021 – noutăți de la ediția a VII a Societății Române de Hemostază și Tromboză”. 8 decembrie 2021.</w:t>
      </w:r>
    </w:p>
    <w:p w:rsidR="006F4D1A" w:rsidRPr="006F4D1A" w:rsidRDefault="006F4D1A" w:rsidP="007134D9">
      <w:pPr>
        <w:pStyle w:val="aff4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6F4D1A">
        <w:rPr>
          <w:rFonts w:ascii="Times New Roman" w:hAnsi="Times New Roman"/>
          <w:sz w:val="24"/>
          <w:szCs w:val="24"/>
          <w:lang w:val="ro-RO"/>
        </w:rPr>
        <w:t>NEGARĂ, I. Fenomene trombotice în purpura trombocitopenică imună. Simpozionul ,,Progrese în hematologie 2021 – noutăți de la ediția a VII a Societății Române de Hemostază și Tromboză”. 8 decembrie 2021.</w:t>
      </w:r>
    </w:p>
    <w:p w:rsidR="00AB497A" w:rsidRDefault="006F4D1A" w:rsidP="007134D9">
      <w:pPr>
        <w:pStyle w:val="aff4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6F4D1A">
        <w:rPr>
          <w:rFonts w:ascii="Times New Roman" w:hAnsi="Times New Roman"/>
          <w:sz w:val="24"/>
          <w:szCs w:val="24"/>
          <w:lang w:val="ro-RO"/>
        </w:rPr>
        <w:t>GRECU, A. Accidente trombotice în leucemiile acute. Simpozionul ,,Progrese în hematologie 2021 – noutăți de la ediția a VII a Societății Române de Hemostază și Tromboză”. 8 decembrie 2021.</w:t>
      </w:r>
    </w:p>
    <w:p w:rsidR="001A34C6" w:rsidRDefault="001A34C6" w:rsidP="007134D9">
      <w:pPr>
        <w:pStyle w:val="aff4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  <w:lang w:val="ro-RO"/>
        </w:rPr>
      </w:pPr>
      <w:r w:rsidRPr="006F4D1A">
        <w:rPr>
          <w:rFonts w:ascii="Times New Roman" w:hAnsi="Times New Roman"/>
          <w:sz w:val="24"/>
          <w:szCs w:val="24"/>
          <w:lang w:val="ro-RO"/>
        </w:rPr>
        <w:t>ȘATCOVSCAIA, I.</w:t>
      </w:r>
      <w:r>
        <w:rPr>
          <w:rFonts w:ascii="Times New Roman" w:hAnsi="Times New Roman"/>
          <w:sz w:val="24"/>
          <w:szCs w:val="24"/>
          <w:lang w:val="ro-RO"/>
        </w:rPr>
        <w:t xml:space="preserve"> Diagnosticul modern în mielomul multiplu și leucemia limfocitară cronică – perspective în Republica Moldova. </w:t>
      </w:r>
      <w:r w:rsidR="00775E79">
        <w:rPr>
          <w:rFonts w:ascii="Times New Roman" w:hAnsi="Times New Roman"/>
          <w:sz w:val="24"/>
          <w:szCs w:val="24"/>
          <w:lang w:val="ro-RO"/>
        </w:rPr>
        <w:t>Abordări terapeutice moderne în tratamentul mielomului multiplu și a leucemiei limfocitare cronice – de la recomandări spre practica reală. 12 mai 2021.</w:t>
      </w:r>
      <w:bookmarkStart w:id="6" w:name="_GoBack"/>
      <w:bookmarkEnd w:id="6"/>
    </w:p>
    <w:p w:rsidR="001A34C6" w:rsidRPr="006F4D1A" w:rsidRDefault="001A34C6" w:rsidP="001A34C6">
      <w:pPr>
        <w:pStyle w:val="aff4"/>
        <w:ind w:left="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D1A">
        <w:rPr>
          <w:rFonts w:ascii="Times New Roman" w:hAnsi="Times New Roman" w:cs="Times New Roman"/>
          <w:sz w:val="24"/>
          <w:szCs w:val="24"/>
        </w:rPr>
        <w:t>POSTERE</w:t>
      </w:r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1A">
        <w:rPr>
          <w:rFonts w:ascii="Times New Roman" w:hAnsi="Times New Roman" w:cs="Times New Roman"/>
          <w:b/>
          <w:sz w:val="24"/>
          <w:szCs w:val="24"/>
        </w:rPr>
        <w:t>- DIN STRĂINĂTATE</w:t>
      </w:r>
    </w:p>
    <w:p w:rsidR="00AB497A" w:rsidRPr="006F4D1A" w:rsidRDefault="00AB497A" w:rsidP="006F4D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D1A">
        <w:rPr>
          <w:rFonts w:ascii="Times New Roman" w:hAnsi="Times New Roman" w:cs="Times New Roman"/>
          <w:b/>
          <w:sz w:val="24"/>
          <w:szCs w:val="24"/>
        </w:rPr>
        <w:t>2021</w:t>
      </w:r>
    </w:p>
    <w:p w:rsidR="00AB497A" w:rsidRPr="006F4D1A" w:rsidRDefault="00AB497A" w:rsidP="007134D9">
      <w:pPr>
        <w:pStyle w:val="aff2"/>
        <w:numPr>
          <w:ilvl w:val="0"/>
          <w:numId w:val="31"/>
        </w:numPr>
        <w:spacing w:after="160" w:line="240" w:lineRule="auto"/>
        <w:ind w:left="284" w:hanging="284"/>
        <w:jc w:val="both"/>
        <w:rPr>
          <w:rFonts w:ascii="Times New Roman" w:hAnsi="Times New Roman"/>
          <w:bCs/>
          <w:color w:val="0E0E0E"/>
          <w:sz w:val="24"/>
          <w:szCs w:val="24"/>
          <w:lang w:val="en-US"/>
        </w:rPr>
      </w:pPr>
      <w:r w:rsidRPr="001A34C6">
        <w:rPr>
          <w:rFonts w:ascii="Times New Roman" w:hAnsi="Times New Roman"/>
          <w:bCs/>
          <w:color w:val="0E0E0E"/>
          <w:sz w:val="24"/>
          <w:szCs w:val="24"/>
          <w:lang w:val="ro-RO"/>
        </w:rPr>
        <w:t>BURUIANĂ S., ROBU M., TOMACINSCHII V., SPORIȘ N., SUȘCHEVICI M. EXTRANODAL BONE LYMPHOMAS</w:t>
      </w:r>
      <w:r w:rsidRPr="001A34C6">
        <w:rPr>
          <w:rFonts w:ascii="Times New Roman" w:hAnsi="Times New Roman"/>
          <w:bCs/>
          <w:i/>
          <w:color w:val="0E0E0E"/>
          <w:sz w:val="24"/>
          <w:szCs w:val="24"/>
          <w:lang w:val="ro-RO"/>
        </w:rPr>
        <w:t xml:space="preserve">. </w:t>
      </w:r>
      <w:r w:rsidRPr="001A34C6">
        <w:rPr>
          <w:rFonts w:ascii="Times New Roman" w:hAnsi="Times New Roman"/>
          <w:bCs/>
          <w:color w:val="0E0E0E"/>
          <w:sz w:val="24"/>
          <w:szCs w:val="24"/>
          <w:lang w:val="ro-RO"/>
        </w:rPr>
        <w:t>Înca</w:t>
      </w:r>
      <w:proofErr w:type="spellStart"/>
      <w:r w:rsidRPr="006F4D1A">
        <w:rPr>
          <w:rFonts w:ascii="Times New Roman" w:hAnsi="Times New Roman"/>
          <w:bCs/>
          <w:color w:val="0E0E0E"/>
          <w:sz w:val="24"/>
          <w:szCs w:val="24"/>
          <w:lang w:val="en-US"/>
        </w:rPr>
        <w:t>drul</w:t>
      </w:r>
      <w:proofErr w:type="spellEnd"/>
      <w:r w:rsidRPr="006F4D1A">
        <w:rPr>
          <w:rFonts w:ascii="Times New Roman" w:hAnsi="Times New Roman"/>
          <w:bCs/>
          <w:color w:val="0E0E0E"/>
          <w:sz w:val="24"/>
          <w:szCs w:val="24"/>
          <w:lang w:val="en-US"/>
        </w:rPr>
        <w:t xml:space="preserve"> </w:t>
      </w:r>
      <w:r w:rsidRPr="006F4D1A">
        <w:rPr>
          <w:rFonts w:ascii="Times New Roman" w:hAnsi="Times New Roman"/>
          <w:bCs/>
          <w:i/>
          <w:color w:val="0E0E0E"/>
          <w:sz w:val="24"/>
          <w:szCs w:val="24"/>
          <w:lang w:val="en-US"/>
        </w:rPr>
        <w:t xml:space="preserve">62-a </w:t>
      </w:r>
      <w:proofErr w:type="spellStart"/>
      <w:r w:rsidRPr="006F4D1A">
        <w:rPr>
          <w:rFonts w:ascii="Times New Roman" w:hAnsi="Times New Roman"/>
          <w:bCs/>
          <w:i/>
          <w:color w:val="0E0E0E"/>
          <w:sz w:val="24"/>
          <w:szCs w:val="24"/>
          <w:lang w:val="en-US"/>
        </w:rPr>
        <w:t>conferință</w:t>
      </w:r>
      <w:proofErr w:type="spellEnd"/>
      <w:r w:rsidRPr="006F4D1A">
        <w:rPr>
          <w:rFonts w:ascii="Times New Roman" w:hAnsi="Times New Roman"/>
          <w:bCs/>
          <w:i/>
          <w:color w:val="0E0E0E"/>
          <w:sz w:val="24"/>
          <w:szCs w:val="24"/>
          <w:lang w:val="en-US"/>
        </w:rPr>
        <w:t xml:space="preserve"> HAEMATOCON 2021</w:t>
      </w:r>
      <w:r w:rsidRPr="006F4D1A">
        <w:rPr>
          <w:rFonts w:ascii="Times New Roman" w:hAnsi="Times New Roman"/>
          <w:bCs/>
          <w:color w:val="0E0E0E"/>
          <w:sz w:val="24"/>
          <w:szCs w:val="24"/>
          <w:lang w:val="en-US"/>
        </w:rPr>
        <w:t>. India. 10-13. 11. 2021.</w:t>
      </w:r>
    </w:p>
    <w:p w:rsidR="00AB497A" w:rsidRPr="006F4D1A" w:rsidRDefault="00AB497A" w:rsidP="007134D9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color w:val="0E0E0E"/>
          <w:sz w:val="24"/>
          <w:szCs w:val="24"/>
          <w:lang w:val="en-US"/>
        </w:rPr>
      </w:pPr>
      <w:r w:rsidRPr="006F4D1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MUSTEATA, L., MUSTEATA, V., URESCU, D. Diagnosis and treatment options in low-risk chronic lymphocytic leukemia. </w:t>
      </w:r>
      <w:r w:rsidRPr="006F4D1A">
        <w:rPr>
          <w:rFonts w:ascii="Times New Roman" w:hAnsi="Times New Roman" w:cs="Times New Roman"/>
          <w:bCs/>
          <w:i/>
          <w:sz w:val="24"/>
          <w:szCs w:val="24"/>
          <w:lang w:val="en-US"/>
        </w:rPr>
        <w:t>9th Annual Meeting of the Society of Hematologic Oncology (SOHO 2021).</w:t>
      </w:r>
      <w:r w:rsidRPr="006F4D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4D1A">
        <w:rPr>
          <w:rFonts w:ascii="Times New Roman" w:hAnsi="Times New Roman" w:cs="Times New Roman"/>
          <w:sz w:val="24"/>
          <w:szCs w:val="24"/>
        </w:rPr>
        <w:t>Houston, SUA, 9-11. 09. 2021.</w:t>
      </w:r>
    </w:p>
    <w:p w:rsidR="00AB497A" w:rsidRPr="006F4D1A" w:rsidRDefault="00AB497A" w:rsidP="007134D9">
      <w:pPr>
        <w:pStyle w:val="aff2"/>
        <w:numPr>
          <w:ilvl w:val="0"/>
          <w:numId w:val="31"/>
        </w:numPr>
        <w:spacing w:line="24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6F4D1A">
        <w:rPr>
          <w:rFonts w:ascii="Times New Roman" w:hAnsi="Times New Roman"/>
          <w:sz w:val="24"/>
          <w:szCs w:val="24"/>
          <w:lang w:val="en-US"/>
        </w:rPr>
        <w:t xml:space="preserve">TOMACINSCHII, V., ROBU, M., BURUIANA, S., GOLUB A., DUDNIC, C., FINCIUC, V. The use of NLR and PLR as biological markers to determine the COVID-19 disease severity among patients with hematological malignancies. XXXIV International Symposium </w:t>
      </w:r>
      <w:proofErr w:type="gramStart"/>
      <w:r w:rsidRPr="006F4D1A">
        <w:rPr>
          <w:rFonts w:ascii="Times New Roman" w:hAnsi="Times New Roman"/>
          <w:sz w:val="24"/>
          <w:szCs w:val="24"/>
          <w:lang w:val="en-US"/>
        </w:rPr>
        <w:t>On Technological Innovations In</w:t>
      </w:r>
      <w:proofErr w:type="gramEnd"/>
      <w:r w:rsidRPr="006F4D1A">
        <w:rPr>
          <w:rFonts w:ascii="Times New Roman" w:hAnsi="Times New Roman"/>
          <w:sz w:val="24"/>
          <w:szCs w:val="24"/>
          <w:lang w:val="en-US"/>
        </w:rPr>
        <w:t xml:space="preserve"> Laboratory Hematology Virtual Meeting 4-7 </w:t>
      </w:r>
      <w:proofErr w:type="spellStart"/>
      <w:r w:rsidRPr="006F4D1A">
        <w:rPr>
          <w:rFonts w:ascii="Times New Roman" w:hAnsi="Times New Roman"/>
          <w:sz w:val="24"/>
          <w:szCs w:val="24"/>
          <w:lang w:val="en-US"/>
        </w:rPr>
        <w:t>mai</w:t>
      </w:r>
      <w:proofErr w:type="spellEnd"/>
      <w:r w:rsidRPr="006F4D1A">
        <w:rPr>
          <w:rFonts w:ascii="Times New Roman" w:hAnsi="Times New Roman"/>
          <w:sz w:val="24"/>
          <w:szCs w:val="24"/>
          <w:lang w:val="en-US"/>
        </w:rPr>
        <w:t xml:space="preserve"> 2021</w:t>
      </w:r>
      <w:r w:rsidRPr="006F4D1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.    </w:t>
      </w:r>
    </w:p>
    <w:p w:rsidR="000C41B8" w:rsidRDefault="000C41B8"/>
    <w:sectPr w:rsidR="000C41B8" w:rsidSect="00F0163D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 New"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F Agora Serif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11CE"/>
    <w:multiLevelType w:val="hybridMultilevel"/>
    <w:tmpl w:val="56B845A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C2E"/>
    <w:multiLevelType w:val="hybridMultilevel"/>
    <w:tmpl w:val="86DE562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25018"/>
    <w:multiLevelType w:val="hybridMultilevel"/>
    <w:tmpl w:val="002C0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03BA"/>
    <w:multiLevelType w:val="hybridMultilevel"/>
    <w:tmpl w:val="DBF02CDC"/>
    <w:lvl w:ilvl="0" w:tplc="5C1ACA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193AE0"/>
    <w:multiLevelType w:val="hybridMultilevel"/>
    <w:tmpl w:val="AB3E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65008"/>
    <w:multiLevelType w:val="hybridMultilevel"/>
    <w:tmpl w:val="2B8AB4DA"/>
    <w:lvl w:ilvl="0" w:tplc="AB8231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54222"/>
    <w:multiLevelType w:val="hybridMultilevel"/>
    <w:tmpl w:val="C1BE4B4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DA7AC5"/>
    <w:multiLevelType w:val="hybridMultilevel"/>
    <w:tmpl w:val="A76E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D6197"/>
    <w:multiLevelType w:val="hybridMultilevel"/>
    <w:tmpl w:val="CE1491C2"/>
    <w:lvl w:ilvl="0" w:tplc="2E2222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2754C2"/>
    <w:multiLevelType w:val="hybridMultilevel"/>
    <w:tmpl w:val="3E7ECFEE"/>
    <w:lvl w:ilvl="0" w:tplc="65CCCA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23011"/>
    <w:multiLevelType w:val="hybridMultilevel"/>
    <w:tmpl w:val="B7C6A106"/>
    <w:lvl w:ilvl="0" w:tplc="F36E7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25D8D"/>
    <w:multiLevelType w:val="hybridMultilevel"/>
    <w:tmpl w:val="9D684052"/>
    <w:lvl w:ilvl="0" w:tplc="F52AE8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DB3D6B"/>
    <w:multiLevelType w:val="hybridMultilevel"/>
    <w:tmpl w:val="34DC44B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EF69E1"/>
    <w:multiLevelType w:val="hybridMultilevel"/>
    <w:tmpl w:val="75FA95C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BB277D"/>
    <w:multiLevelType w:val="hybridMultilevel"/>
    <w:tmpl w:val="A284451E"/>
    <w:lvl w:ilvl="0" w:tplc="F490C8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C10B4B"/>
    <w:multiLevelType w:val="hybridMultilevel"/>
    <w:tmpl w:val="98848B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916420"/>
    <w:multiLevelType w:val="hybridMultilevel"/>
    <w:tmpl w:val="8D78DB4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D33920"/>
    <w:multiLevelType w:val="hybridMultilevel"/>
    <w:tmpl w:val="952E94D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737C3B"/>
    <w:multiLevelType w:val="hybridMultilevel"/>
    <w:tmpl w:val="FA7E3D08"/>
    <w:lvl w:ilvl="0" w:tplc="CCB60F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E2483A"/>
    <w:multiLevelType w:val="hybridMultilevel"/>
    <w:tmpl w:val="34DC44B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B72855"/>
    <w:multiLevelType w:val="hybridMultilevel"/>
    <w:tmpl w:val="2FDEAF40"/>
    <w:lvl w:ilvl="0" w:tplc="C802A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E2191"/>
    <w:multiLevelType w:val="hybridMultilevel"/>
    <w:tmpl w:val="E60E62E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35089F"/>
    <w:multiLevelType w:val="hybridMultilevel"/>
    <w:tmpl w:val="E5603298"/>
    <w:lvl w:ilvl="0" w:tplc="5DCE1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6668C0"/>
    <w:multiLevelType w:val="hybridMultilevel"/>
    <w:tmpl w:val="F0F69BDA"/>
    <w:lvl w:ilvl="0" w:tplc="7FF8AA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D94321"/>
    <w:multiLevelType w:val="hybridMultilevel"/>
    <w:tmpl w:val="2D44D97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C16B7E"/>
    <w:multiLevelType w:val="hybridMultilevel"/>
    <w:tmpl w:val="D30281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D4003C1"/>
    <w:multiLevelType w:val="hybridMultilevel"/>
    <w:tmpl w:val="5F58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314BCF"/>
    <w:multiLevelType w:val="hybridMultilevel"/>
    <w:tmpl w:val="98848B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590245"/>
    <w:multiLevelType w:val="hybridMultilevel"/>
    <w:tmpl w:val="EF1C846C"/>
    <w:lvl w:ilvl="0" w:tplc="CDB082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943D12"/>
    <w:multiLevelType w:val="hybridMultilevel"/>
    <w:tmpl w:val="7FAA18D2"/>
    <w:lvl w:ilvl="0" w:tplc="A6382C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1F08D9"/>
    <w:multiLevelType w:val="hybridMultilevel"/>
    <w:tmpl w:val="803CDC24"/>
    <w:lvl w:ilvl="0" w:tplc="929AB51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343A50"/>
    <w:multiLevelType w:val="hybridMultilevel"/>
    <w:tmpl w:val="D3560012"/>
    <w:lvl w:ilvl="0" w:tplc="D65A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D2528E"/>
    <w:multiLevelType w:val="hybridMultilevel"/>
    <w:tmpl w:val="DFC078D0"/>
    <w:lvl w:ilvl="0" w:tplc="39D612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ECD43CA"/>
    <w:multiLevelType w:val="hybridMultilevel"/>
    <w:tmpl w:val="A93A8D10"/>
    <w:lvl w:ilvl="0" w:tplc="1F5688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CE6C78"/>
    <w:multiLevelType w:val="hybridMultilevel"/>
    <w:tmpl w:val="88BE884E"/>
    <w:lvl w:ilvl="0" w:tplc="A97A5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8"/>
  </w:num>
  <w:num w:numId="5">
    <w:abstractNumId w:val="17"/>
  </w:num>
  <w:num w:numId="6">
    <w:abstractNumId w:val="23"/>
  </w:num>
  <w:num w:numId="7">
    <w:abstractNumId w:val="5"/>
  </w:num>
  <w:num w:numId="8">
    <w:abstractNumId w:val="13"/>
  </w:num>
  <w:num w:numId="9">
    <w:abstractNumId w:val="18"/>
  </w:num>
  <w:num w:numId="10">
    <w:abstractNumId w:val="16"/>
  </w:num>
  <w:num w:numId="11">
    <w:abstractNumId w:val="19"/>
  </w:num>
  <w:num w:numId="12">
    <w:abstractNumId w:val="11"/>
  </w:num>
  <w:num w:numId="13">
    <w:abstractNumId w:val="32"/>
  </w:num>
  <w:num w:numId="14">
    <w:abstractNumId w:val="24"/>
  </w:num>
  <w:num w:numId="15">
    <w:abstractNumId w:val="21"/>
  </w:num>
  <w:num w:numId="16">
    <w:abstractNumId w:val="33"/>
  </w:num>
  <w:num w:numId="17">
    <w:abstractNumId w:val="25"/>
  </w:num>
  <w:num w:numId="18">
    <w:abstractNumId w:val="1"/>
  </w:num>
  <w:num w:numId="19">
    <w:abstractNumId w:val="28"/>
  </w:num>
  <w:num w:numId="20">
    <w:abstractNumId w:val="4"/>
  </w:num>
  <w:num w:numId="21">
    <w:abstractNumId w:val="9"/>
  </w:num>
  <w:num w:numId="22">
    <w:abstractNumId w:val="26"/>
  </w:num>
  <w:num w:numId="23">
    <w:abstractNumId w:val="15"/>
  </w:num>
  <w:num w:numId="24">
    <w:abstractNumId w:val="2"/>
  </w:num>
  <w:num w:numId="25">
    <w:abstractNumId w:val="34"/>
  </w:num>
  <w:num w:numId="26">
    <w:abstractNumId w:val="20"/>
  </w:num>
  <w:num w:numId="27">
    <w:abstractNumId w:val="22"/>
  </w:num>
  <w:num w:numId="28">
    <w:abstractNumId w:val="10"/>
  </w:num>
  <w:num w:numId="29">
    <w:abstractNumId w:val="29"/>
  </w:num>
  <w:num w:numId="30">
    <w:abstractNumId w:val="30"/>
  </w:num>
  <w:num w:numId="31">
    <w:abstractNumId w:val="14"/>
  </w:num>
  <w:num w:numId="32">
    <w:abstractNumId w:val="31"/>
  </w:num>
  <w:num w:numId="33">
    <w:abstractNumId w:val="7"/>
  </w:num>
  <w:num w:numId="34">
    <w:abstractNumId w:val="0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42B"/>
    <w:rsid w:val="00007947"/>
    <w:rsid w:val="000149C5"/>
    <w:rsid w:val="00015F6E"/>
    <w:rsid w:val="00020066"/>
    <w:rsid w:val="0002414F"/>
    <w:rsid w:val="00030168"/>
    <w:rsid w:val="00033524"/>
    <w:rsid w:val="000355AE"/>
    <w:rsid w:val="00044008"/>
    <w:rsid w:val="0004783B"/>
    <w:rsid w:val="00056E8E"/>
    <w:rsid w:val="00063C4D"/>
    <w:rsid w:val="0007729C"/>
    <w:rsid w:val="0008201F"/>
    <w:rsid w:val="00091324"/>
    <w:rsid w:val="00097AC9"/>
    <w:rsid w:val="000A2FD5"/>
    <w:rsid w:val="000B76BD"/>
    <w:rsid w:val="000C41B8"/>
    <w:rsid w:val="000D1A4B"/>
    <w:rsid w:val="000D2416"/>
    <w:rsid w:val="000E2818"/>
    <w:rsid w:val="000E56E7"/>
    <w:rsid w:val="000F0335"/>
    <w:rsid w:val="000F3F35"/>
    <w:rsid w:val="000F4376"/>
    <w:rsid w:val="000F5132"/>
    <w:rsid w:val="000F5225"/>
    <w:rsid w:val="00100C45"/>
    <w:rsid w:val="00105E30"/>
    <w:rsid w:val="0011364C"/>
    <w:rsid w:val="001149A3"/>
    <w:rsid w:val="00117D38"/>
    <w:rsid w:val="00120E27"/>
    <w:rsid w:val="001215FB"/>
    <w:rsid w:val="001332E1"/>
    <w:rsid w:val="001427F0"/>
    <w:rsid w:val="00144C87"/>
    <w:rsid w:val="00151758"/>
    <w:rsid w:val="001627A8"/>
    <w:rsid w:val="001632EF"/>
    <w:rsid w:val="0016452D"/>
    <w:rsid w:val="001660DC"/>
    <w:rsid w:val="00171F6C"/>
    <w:rsid w:val="0017433A"/>
    <w:rsid w:val="001745D2"/>
    <w:rsid w:val="00174810"/>
    <w:rsid w:val="00175E11"/>
    <w:rsid w:val="00177144"/>
    <w:rsid w:val="001849BC"/>
    <w:rsid w:val="001851D9"/>
    <w:rsid w:val="001929EF"/>
    <w:rsid w:val="001938CC"/>
    <w:rsid w:val="00193928"/>
    <w:rsid w:val="001948F6"/>
    <w:rsid w:val="00195BC0"/>
    <w:rsid w:val="001A34C6"/>
    <w:rsid w:val="001C299E"/>
    <w:rsid w:val="001D46E3"/>
    <w:rsid w:val="001E0C02"/>
    <w:rsid w:val="001E0EF9"/>
    <w:rsid w:val="001E10E7"/>
    <w:rsid w:val="001F06DC"/>
    <w:rsid w:val="001F0F1A"/>
    <w:rsid w:val="001F3CF5"/>
    <w:rsid w:val="001F4153"/>
    <w:rsid w:val="001F7EBE"/>
    <w:rsid w:val="00201D91"/>
    <w:rsid w:val="00206DF2"/>
    <w:rsid w:val="00207D75"/>
    <w:rsid w:val="00217746"/>
    <w:rsid w:val="00224AC4"/>
    <w:rsid w:val="002466D7"/>
    <w:rsid w:val="0027144F"/>
    <w:rsid w:val="00275F0D"/>
    <w:rsid w:val="002800B4"/>
    <w:rsid w:val="00281903"/>
    <w:rsid w:val="00282DAE"/>
    <w:rsid w:val="00293796"/>
    <w:rsid w:val="00296C0B"/>
    <w:rsid w:val="002B0785"/>
    <w:rsid w:val="002C27A9"/>
    <w:rsid w:val="002C4F4C"/>
    <w:rsid w:val="002D6838"/>
    <w:rsid w:val="002E0595"/>
    <w:rsid w:val="002E1A76"/>
    <w:rsid w:val="002E27EE"/>
    <w:rsid w:val="002E543B"/>
    <w:rsid w:val="002E7872"/>
    <w:rsid w:val="002F3D5A"/>
    <w:rsid w:val="00301384"/>
    <w:rsid w:val="003043B3"/>
    <w:rsid w:val="00307D86"/>
    <w:rsid w:val="0031046C"/>
    <w:rsid w:val="0031377C"/>
    <w:rsid w:val="00314C1E"/>
    <w:rsid w:val="00317C52"/>
    <w:rsid w:val="00320F26"/>
    <w:rsid w:val="00326702"/>
    <w:rsid w:val="00334205"/>
    <w:rsid w:val="003447DB"/>
    <w:rsid w:val="00345329"/>
    <w:rsid w:val="00367FA8"/>
    <w:rsid w:val="003723A3"/>
    <w:rsid w:val="003744A5"/>
    <w:rsid w:val="00383C72"/>
    <w:rsid w:val="00391385"/>
    <w:rsid w:val="00392C65"/>
    <w:rsid w:val="00393248"/>
    <w:rsid w:val="00393A89"/>
    <w:rsid w:val="00396C35"/>
    <w:rsid w:val="003A1836"/>
    <w:rsid w:val="003D10D8"/>
    <w:rsid w:val="003E22DD"/>
    <w:rsid w:val="003F2942"/>
    <w:rsid w:val="003F2A36"/>
    <w:rsid w:val="004042FB"/>
    <w:rsid w:val="0040442B"/>
    <w:rsid w:val="00410FB5"/>
    <w:rsid w:val="00423757"/>
    <w:rsid w:val="0042694D"/>
    <w:rsid w:val="00426D29"/>
    <w:rsid w:val="00430CBC"/>
    <w:rsid w:val="00432422"/>
    <w:rsid w:val="00433E72"/>
    <w:rsid w:val="00436233"/>
    <w:rsid w:val="00436CB4"/>
    <w:rsid w:val="00445617"/>
    <w:rsid w:val="00456BA6"/>
    <w:rsid w:val="00462F74"/>
    <w:rsid w:val="0046464E"/>
    <w:rsid w:val="00472897"/>
    <w:rsid w:val="00475EA1"/>
    <w:rsid w:val="00482267"/>
    <w:rsid w:val="00493A2D"/>
    <w:rsid w:val="004A12B9"/>
    <w:rsid w:val="004A272E"/>
    <w:rsid w:val="004A2A7D"/>
    <w:rsid w:val="004A47D1"/>
    <w:rsid w:val="004A6593"/>
    <w:rsid w:val="004A6AC4"/>
    <w:rsid w:val="004B12E3"/>
    <w:rsid w:val="004C032A"/>
    <w:rsid w:val="004C2223"/>
    <w:rsid w:val="004C7274"/>
    <w:rsid w:val="004D1022"/>
    <w:rsid w:val="004D182E"/>
    <w:rsid w:val="004D5EA7"/>
    <w:rsid w:val="004D6C5A"/>
    <w:rsid w:val="004E6BFD"/>
    <w:rsid w:val="004E7E2B"/>
    <w:rsid w:val="0050145E"/>
    <w:rsid w:val="0050162E"/>
    <w:rsid w:val="00501DEF"/>
    <w:rsid w:val="00505833"/>
    <w:rsid w:val="00506AAC"/>
    <w:rsid w:val="00507498"/>
    <w:rsid w:val="00512739"/>
    <w:rsid w:val="00512858"/>
    <w:rsid w:val="00512EB7"/>
    <w:rsid w:val="00522998"/>
    <w:rsid w:val="00523883"/>
    <w:rsid w:val="00524372"/>
    <w:rsid w:val="00526C37"/>
    <w:rsid w:val="0053561E"/>
    <w:rsid w:val="005441DF"/>
    <w:rsid w:val="00545154"/>
    <w:rsid w:val="00576618"/>
    <w:rsid w:val="005853C4"/>
    <w:rsid w:val="00587620"/>
    <w:rsid w:val="0059462D"/>
    <w:rsid w:val="005A25F8"/>
    <w:rsid w:val="005A6078"/>
    <w:rsid w:val="005B1742"/>
    <w:rsid w:val="005B1766"/>
    <w:rsid w:val="005B7CFF"/>
    <w:rsid w:val="005B7F74"/>
    <w:rsid w:val="005C0A2A"/>
    <w:rsid w:val="005C0FC6"/>
    <w:rsid w:val="005C2996"/>
    <w:rsid w:val="005C3E45"/>
    <w:rsid w:val="005C6A40"/>
    <w:rsid w:val="005C6DF7"/>
    <w:rsid w:val="005D7B01"/>
    <w:rsid w:val="006107B5"/>
    <w:rsid w:val="00615C62"/>
    <w:rsid w:val="00617DA4"/>
    <w:rsid w:val="00622030"/>
    <w:rsid w:val="006227EE"/>
    <w:rsid w:val="00626874"/>
    <w:rsid w:val="00626B6A"/>
    <w:rsid w:val="0064351B"/>
    <w:rsid w:val="00644F33"/>
    <w:rsid w:val="006609CD"/>
    <w:rsid w:val="006630D4"/>
    <w:rsid w:val="0067349D"/>
    <w:rsid w:val="00681DCF"/>
    <w:rsid w:val="00697BE3"/>
    <w:rsid w:val="006A5D99"/>
    <w:rsid w:val="006A6A60"/>
    <w:rsid w:val="006A7CFE"/>
    <w:rsid w:val="006B1444"/>
    <w:rsid w:val="006B79E6"/>
    <w:rsid w:val="006C3C96"/>
    <w:rsid w:val="006D2196"/>
    <w:rsid w:val="006D699F"/>
    <w:rsid w:val="006E3207"/>
    <w:rsid w:val="006E3660"/>
    <w:rsid w:val="006E42D0"/>
    <w:rsid w:val="006F1039"/>
    <w:rsid w:val="006F19F2"/>
    <w:rsid w:val="006F4D1A"/>
    <w:rsid w:val="006F575B"/>
    <w:rsid w:val="007004ED"/>
    <w:rsid w:val="00700B7F"/>
    <w:rsid w:val="0070424D"/>
    <w:rsid w:val="007066D4"/>
    <w:rsid w:val="00711341"/>
    <w:rsid w:val="007134D9"/>
    <w:rsid w:val="00730904"/>
    <w:rsid w:val="00736321"/>
    <w:rsid w:val="00741D43"/>
    <w:rsid w:val="00764C89"/>
    <w:rsid w:val="0076579A"/>
    <w:rsid w:val="0076775A"/>
    <w:rsid w:val="007754F3"/>
    <w:rsid w:val="00775E79"/>
    <w:rsid w:val="00776C46"/>
    <w:rsid w:val="007845DF"/>
    <w:rsid w:val="0079432B"/>
    <w:rsid w:val="00796927"/>
    <w:rsid w:val="007A3B81"/>
    <w:rsid w:val="007A7519"/>
    <w:rsid w:val="007B0173"/>
    <w:rsid w:val="007B1E6C"/>
    <w:rsid w:val="007B598F"/>
    <w:rsid w:val="007C0CF3"/>
    <w:rsid w:val="007C3C45"/>
    <w:rsid w:val="007C6597"/>
    <w:rsid w:val="007C76F0"/>
    <w:rsid w:val="007D122E"/>
    <w:rsid w:val="007D2E47"/>
    <w:rsid w:val="007E173C"/>
    <w:rsid w:val="007F068A"/>
    <w:rsid w:val="007F0E28"/>
    <w:rsid w:val="007F4950"/>
    <w:rsid w:val="00800D0F"/>
    <w:rsid w:val="00806650"/>
    <w:rsid w:val="00816AC9"/>
    <w:rsid w:val="00817BEF"/>
    <w:rsid w:val="00831526"/>
    <w:rsid w:val="00831E05"/>
    <w:rsid w:val="00833284"/>
    <w:rsid w:val="008357D0"/>
    <w:rsid w:val="00846405"/>
    <w:rsid w:val="00851944"/>
    <w:rsid w:val="00855463"/>
    <w:rsid w:val="00856D0D"/>
    <w:rsid w:val="00867801"/>
    <w:rsid w:val="00867F83"/>
    <w:rsid w:val="00874263"/>
    <w:rsid w:val="00877835"/>
    <w:rsid w:val="00887030"/>
    <w:rsid w:val="0089627F"/>
    <w:rsid w:val="008A011D"/>
    <w:rsid w:val="008A373D"/>
    <w:rsid w:val="008B0675"/>
    <w:rsid w:val="008B41D3"/>
    <w:rsid w:val="008C21DA"/>
    <w:rsid w:val="008D2C95"/>
    <w:rsid w:val="008E514C"/>
    <w:rsid w:val="008E65CE"/>
    <w:rsid w:val="008F5436"/>
    <w:rsid w:val="008F6741"/>
    <w:rsid w:val="009018A8"/>
    <w:rsid w:val="009021A3"/>
    <w:rsid w:val="00905B01"/>
    <w:rsid w:val="00915348"/>
    <w:rsid w:val="00915E28"/>
    <w:rsid w:val="00916B06"/>
    <w:rsid w:val="0092279F"/>
    <w:rsid w:val="00924EEB"/>
    <w:rsid w:val="00942BD4"/>
    <w:rsid w:val="00953147"/>
    <w:rsid w:val="009537D3"/>
    <w:rsid w:val="00954112"/>
    <w:rsid w:val="0095430F"/>
    <w:rsid w:val="009652AA"/>
    <w:rsid w:val="0098437D"/>
    <w:rsid w:val="009862FB"/>
    <w:rsid w:val="00986F51"/>
    <w:rsid w:val="00987CB2"/>
    <w:rsid w:val="009B09E0"/>
    <w:rsid w:val="009B3F02"/>
    <w:rsid w:val="009B590C"/>
    <w:rsid w:val="009B7F59"/>
    <w:rsid w:val="009C3006"/>
    <w:rsid w:val="009C54B0"/>
    <w:rsid w:val="009C56CC"/>
    <w:rsid w:val="009C7B82"/>
    <w:rsid w:val="009D55E0"/>
    <w:rsid w:val="009E1E98"/>
    <w:rsid w:val="009F2F04"/>
    <w:rsid w:val="00A00934"/>
    <w:rsid w:val="00A1701E"/>
    <w:rsid w:val="00A17973"/>
    <w:rsid w:val="00A22FFD"/>
    <w:rsid w:val="00A24107"/>
    <w:rsid w:val="00A278FD"/>
    <w:rsid w:val="00A33430"/>
    <w:rsid w:val="00A42034"/>
    <w:rsid w:val="00A44C07"/>
    <w:rsid w:val="00A46266"/>
    <w:rsid w:val="00A4716C"/>
    <w:rsid w:val="00A51900"/>
    <w:rsid w:val="00A51AEF"/>
    <w:rsid w:val="00A54552"/>
    <w:rsid w:val="00A5577F"/>
    <w:rsid w:val="00A56EC1"/>
    <w:rsid w:val="00A648B4"/>
    <w:rsid w:val="00A67F96"/>
    <w:rsid w:val="00A7124A"/>
    <w:rsid w:val="00A85D07"/>
    <w:rsid w:val="00A86E13"/>
    <w:rsid w:val="00A949E4"/>
    <w:rsid w:val="00AA11D9"/>
    <w:rsid w:val="00AA32B8"/>
    <w:rsid w:val="00AA7542"/>
    <w:rsid w:val="00AB497A"/>
    <w:rsid w:val="00AC1987"/>
    <w:rsid w:val="00AC210D"/>
    <w:rsid w:val="00AC48CA"/>
    <w:rsid w:val="00AC7194"/>
    <w:rsid w:val="00AC7955"/>
    <w:rsid w:val="00AD0D0D"/>
    <w:rsid w:val="00AD2B4C"/>
    <w:rsid w:val="00AD3D0D"/>
    <w:rsid w:val="00AD6BD2"/>
    <w:rsid w:val="00AD778A"/>
    <w:rsid w:val="00AE07DB"/>
    <w:rsid w:val="00AE188E"/>
    <w:rsid w:val="00AF2367"/>
    <w:rsid w:val="00AF3DFD"/>
    <w:rsid w:val="00AF46F1"/>
    <w:rsid w:val="00B0671B"/>
    <w:rsid w:val="00B167DC"/>
    <w:rsid w:val="00B21377"/>
    <w:rsid w:val="00B352C3"/>
    <w:rsid w:val="00B36500"/>
    <w:rsid w:val="00B36B64"/>
    <w:rsid w:val="00B5062E"/>
    <w:rsid w:val="00B527D4"/>
    <w:rsid w:val="00B5372D"/>
    <w:rsid w:val="00B5410D"/>
    <w:rsid w:val="00B55005"/>
    <w:rsid w:val="00B60583"/>
    <w:rsid w:val="00B60739"/>
    <w:rsid w:val="00B666F1"/>
    <w:rsid w:val="00B8238F"/>
    <w:rsid w:val="00B83AF8"/>
    <w:rsid w:val="00B84660"/>
    <w:rsid w:val="00B85249"/>
    <w:rsid w:val="00B85C07"/>
    <w:rsid w:val="00B8656F"/>
    <w:rsid w:val="00B9484C"/>
    <w:rsid w:val="00BA09C7"/>
    <w:rsid w:val="00BB5347"/>
    <w:rsid w:val="00BC58A9"/>
    <w:rsid w:val="00BD72BA"/>
    <w:rsid w:val="00BD7C10"/>
    <w:rsid w:val="00BE0B06"/>
    <w:rsid w:val="00BE2F3E"/>
    <w:rsid w:val="00BE7F3D"/>
    <w:rsid w:val="00BF1843"/>
    <w:rsid w:val="00BF4C98"/>
    <w:rsid w:val="00C0063E"/>
    <w:rsid w:val="00C0180D"/>
    <w:rsid w:val="00C0316F"/>
    <w:rsid w:val="00C03555"/>
    <w:rsid w:val="00C0764C"/>
    <w:rsid w:val="00C16D55"/>
    <w:rsid w:val="00C24073"/>
    <w:rsid w:val="00C263BF"/>
    <w:rsid w:val="00C3162B"/>
    <w:rsid w:val="00C44FCD"/>
    <w:rsid w:val="00C450BB"/>
    <w:rsid w:val="00C50CAC"/>
    <w:rsid w:val="00C55D44"/>
    <w:rsid w:val="00C56B54"/>
    <w:rsid w:val="00C73105"/>
    <w:rsid w:val="00C73291"/>
    <w:rsid w:val="00C74862"/>
    <w:rsid w:val="00CA0B86"/>
    <w:rsid w:val="00CA25E1"/>
    <w:rsid w:val="00CA659B"/>
    <w:rsid w:val="00CB701E"/>
    <w:rsid w:val="00CC01D6"/>
    <w:rsid w:val="00CC1251"/>
    <w:rsid w:val="00CC446E"/>
    <w:rsid w:val="00CD396A"/>
    <w:rsid w:val="00CD6600"/>
    <w:rsid w:val="00CD72F3"/>
    <w:rsid w:val="00CE2B48"/>
    <w:rsid w:val="00CE4041"/>
    <w:rsid w:val="00CF6237"/>
    <w:rsid w:val="00D03F16"/>
    <w:rsid w:val="00D13208"/>
    <w:rsid w:val="00D137A6"/>
    <w:rsid w:val="00D14CC7"/>
    <w:rsid w:val="00D14EC5"/>
    <w:rsid w:val="00D15780"/>
    <w:rsid w:val="00D23EEF"/>
    <w:rsid w:val="00D3141B"/>
    <w:rsid w:val="00D363B6"/>
    <w:rsid w:val="00D3743E"/>
    <w:rsid w:val="00D3753D"/>
    <w:rsid w:val="00D41AF7"/>
    <w:rsid w:val="00D4519C"/>
    <w:rsid w:val="00D607EB"/>
    <w:rsid w:val="00D60B83"/>
    <w:rsid w:val="00D63E93"/>
    <w:rsid w:val="00D80B19"/>
    <w:rsid w:val="00D80D13"/>
    <w:rsid w:val="00D84665"/>
    <w:rsid w:val="00D91F63"/>
    <w:rsid w:val="00DA28BB"/>
    <w:rsid w:val="00DA372E"/>
    <w:rsid w:val="00DA6150"/>
    <w:rsid w:val="00DB5679"/>
    <w:rsid w:val="00DD6D4F"/>
    <w:rsid w:val="00DF3934"/>
    <w:rsid w:val="00DF6E3C"/>
    <w:rsid w:val="00E0296E"/>
    <w:rsid w:val="00E0747D"/>
    <w:rsid w:val="00E07B11"/>
    <w:rsid w:val="00E15AA7"/>
    <w:rsid w:val="00E22B6C"/>
    <w:rsid w:val="00E27AF0"/>
    <w:rsid w:val="00E31180"/>
    <w:rsid w:val="00E41F9D"/>
    <w:rsid w:val="00E42B06"/>
    <w:rsid w:val="00E42CA2"/>
    <w:rsid w:val="00E451BD"/>
    <w:rsid w:val="00E47C4D"/>
    <w:rsid w:val="00E511C9"/>
    <w:rsid w:val="00E515B3"/>
    <w:rsid w:val="00E523D0"/>
    <w:rsid w:val="00E54014"/>
    <w:rsid w:val="00E559A5"/>
    <w:rsid w:val="00E62E38"/>
    <w:rsid w:val="00E74303"/>
    <w:rsid w:val="00E76702"/>
    <w:rsid w:val="00E76832"/>
    <w:rsid w:val="00E805DA"/>
    <w:rsid w:val="00E87696"/>
    <w:rsid w:val="00E93527"/>
    <w:rsid w:val="00EA0C88"/>
    <w:rsid w:val="00EB53AF"/>
    <w:rsid w:val="00EC08FF"/>
    <w:rsid w:val="00ED55EA"/>
    <w:rsid w:val="00EE5F57"/>
    <w:rsid w:val="00EE7274"/>
    <w:rsid w:val="00EE7354"/>
    <w:rsid w:val="00EF122D"/>
    <w:rsid w:val="00F043DA"/>
    <w:rsid w:val="00F049DB"/>
    <w:rsid w:val="00F0509B"/>
    <w:rsid w:val="00F111CD"/>
    <w:rsid w:val="00F1291C"/>
    <w:rsid w:val="00F20329"/>
    <w:rsid w:val="00F26EF4"/>
    <w:rsid w:val="00F3299E"/>
    <w:rsid w:val="00F37E4D"/>
    <w:rsid w:val="00F533CD"/>
    <w:rsid w:val="00F60FC9"/>
    <w:rsid w:val="00F61802"/>
    <w:rsid w:val="00F77ADE"/>
    <w:rsid w:val="00F90A53"/>
    <w:rsid w:val="00F90D47"/>
    <w:rsid w:val="00F916B8"/>
    <w:rsid w:val="00FC4881"/>
    <w:rsid w:val="00FD6D69"/>
    <w:rsid w:val="00FE152E"/>
    <w:rsid w:val="00FE6F08"/>
    <w:rsid w:val="00FF3920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3BCD2-0202-4EC0-9B52-92CE999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2B"/>
    <w:pPr>
      <w:spacing w:after="160" w:line="259" w:lineRule="auto"/>
    </w:pPr>
    <w:rPr>
      <w:lang w:val="ro-RO"/>
    </w:rPr>
  </w:style>
  <w:style w:type="paragraph" w:styleId="1">
    <w:name w:val="heading 1"/>
    <w:aliases w:val="Заголовок31"/>
    <w:basedOn w:val="a"/>
    <w:next w:val="a"/>
    <w:link w:val="10"/>
    <w:autoRedefine/>
    <w:qFormat/>
    <w:rsid w:val="00AB497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kern w:val="32"/>
      <w:sz w:val="32"/>
      <w:szCs w:val="32"/>
      <w:lang w:val="en-US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AB497A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Cs/>
      <w:smallCaps/>
      <w:sz w:val="28"/>
      <w:szCs w:val="28"/>
      <w:lang w:eastAsia="x-none"/>
    </w:rPr>
  </w:style>
  <w:style w:type="paragraph" w:styleId="3">
    <w:name w:val="heading 3"/>
    <w:basedOn w:val="a"/>
    <w:next w:val="a"/>
    <w:link w:val="30"/>
    <w:uiPriority w:val="99"/>
    <w:qFormat/>
    <w:rsid w:val="00AB497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noProof/>
      <w:sz w:val="26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AB49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AB497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4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o-RO"/>
    </w:rPr>
  </w:style>
  <w:style w:type="character" w:customStyle="1" w:styleId="10">
    <w:name w:val="Заголовок 1 Знак"/>
    <w:aliases w:val="Заголовок31 Знак"/>
    <w:basedOn w:val="a0"/>
    <w:link w:val="1"/>
    <w:rsid w:val="00AB497A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rsid w:val="00AB497A"/>
    <w:rPr>
      <w:rFonts w:ascii="Times New Roman" w:eastAsia="Times New Roman" w:hAnsi="Times New Roman" w:cs="Times New Roman"/>
      <w:bCs/>
      <w:smallCaps/>
      <w:sz w:val="28"/>
      <w:szCs w:val="28"/>
      <w:lang w:val="ro-RO" w:eastAsia="x-none"/>
    </w:rPr>
  </w:style>
  <w:style w:type="character" w:customStyle="1" w:styleId="30">
    <w:name w:val="Заголовок 3 Знак"/>
    <w:basedOn w:val="a0"/>
    <w:link w:val="3"/>
    <w:uiPriority w:val="99"/>
    <w:rsid w:val="00AB497A"/>
    <w:rPr>
      <w:rFonts w:ascii="Arial" w:eastAsia="Times New Roman" w:hAnsi="Arial" w:cs="Times New Roman"/>
      <w:b/>
      <w:noProof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AB497A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B497A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styleId="a3">
    <w:name w:val="Strong"/>
    <w:uiPriority w:val="22"/>
    <w:qFormat/>
    <w:rsid w:val="00AB497A"/>
    <w:rPr>
      <w:rFonts w:cs="Times New Roman"/>
      <w:b/>
    </w:rPr>
  </w:style>
  <w:style w:type="character" w:styleId="a4">
    <w:name w:val="Emphasis"/>
    <w:uiPriority w:val="20"/>
    <w:qFormat/>
    <w:rsid w:val="00AB497A"/>
    <w:rPr>
      <w:rFonts w:cs="Times New Roman"/>
      <w:i/>
    </w:rPr>
  </w:style>
  <w:style w:type="paragraph" w:styleId="a5">
    <w:name w:val="footer"/>
    <w:basedOn w:val="a"/>
    <w:link w:val="a6"/>
    <w:uiPriority w:val="99"/>
    <w:rsid w:val="00AB49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B4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AB497A"/>
    <w:rPr>
      <w:rFonts w:cs="Times New Roman"/>
    </w:rPr>
  </w:style>
  <w:style w:type="paragraph" w:styleId="a8">
    <w:name w:val="header"/>
    <w:basedOn w:val="a"/>
    <w:link w:val="a9"/>
    <w:uiPriority w:val="99"/>
    <w:rsid w:val="00AB49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B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AB4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rsisbn">
    <w:name w:val="crs_isbn"/>
    <w:uiPriority w:val="99"/>
    <w:rsid w:val="00AB497A"/>
    <w:rPr>
      <w:rFonts w:cs="Times New Roman"/>
    </w:rPr>
  </w:style>
  <w:style w:type="paragraph" w:styleId="aa">
    <w:name w:val="Body Text"/>
    <w:basedOn w:val="a"/>
    <w:link w:val="ab"/>
    <w:uiPriority w:val="99"/>
    <w:rsid w:val="00AB49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uiPriority w:val="99"/>
    <w:rsid w:val="00AB49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c">
    <w:name w:val="Title"/>
    <w:basedOn w:val="a"/>
    <w:link w:val="ad"/>
    <w:uiPriority w:val="99"/>
    <w:qFormat/>
    <w:rsid w:val="00AB497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x-none" w:eastAsia="ru-RU"/>
    </w:rPr>
  </w:style>
  <w:style w:type="character" w:customStyle="1" w:styleId="ad">
    <w:name w:val="Название Знак"/>
    <w:basedOn w:val="a0"/>
    <w:link w:val="ac"/>
    <w:uiPriority w:val="99"/>
    <w:rsid w:val="00AB497A"/>
    <w:rPr>
      <w:rFonts w:ascii="Times New Roman" w:eastAsia="Times New Roman" w:hAnsi="Times New Roman" w:cs="Times New Roman"/>
      <w:b/>
      <w:noProof/>
      <w:sz w:val="28"/>
      <w:szCs w:val="20"/>
      <w:lang w:val="x-none" w:eastAsia="ru-RU"/>
    </w:rPr>
  </w:style>
  <w:style w:type="character" w:styleId="ae">
    <w:name w:val="Hyperlink"/>
    <w:uiPriority w:val="99"/>
    <w:rsid w:val="00AB497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AB497A"/>
    <w:rPr>
      <w:rFonts w:cs="Times New Roman"/>
    </w:rPr>
  </w:style>
  <w:style w:type="character" w:customStyle="1" w:styleId="hps">
    <w:name w:val="hps"/>
    <w:uiPriority w:val="99"/>
    <w:rsid w:val="00AB497A"/>
    <w:rPr>
      <w:rFonts w:cs="Times New Roman"/>
    </w:rPr>
  </w:style>
  <w:style w:type="character" w:customStyle="1" w:styleId="mw-headline">
    <w:name w:val="mw-headline"/>
    <w:uiPriority w:val="99"/>
    <w:rsid w:val="00AB497A"/>
    <w:rPr>
      <w:rFonts w:cs="Times New Roman"/>
    </w:rPr>
  </w:style>
  <w:style w:type="character" w:customStyle="1" w:styleId="apple-style-span">
    <w:name w:val="apple-style-span"/>
    <w:uiPriority w:val="99"/>
    <w:rsid w:val="00AB497A"/>
    <w:rPr>
      <w:rFonts w:cs="Times New Roman"/>
    </w:rPr>
  </w:style>
  <w:style w:type="character" w:customStyle="1" w:styleId="A30">
    <w:name w:val="A3"/>
    <w:uiPriority w:val="99"/>
    <w:rsid w:val="00AB497A"/>
    <w:rPr>
      <w:color w:val="000000"/>
      <w:sz w:val="18"/>
    </w:rPr>
  </w:style>
  <w:style w:type="character" w:customStyle="1" w:styleId="mrreadfromf">
    <w:name w:val="mr_read__fromf"/>
    <w:uiPriority w:val="99"/>
    <w:rsid w:val="00AB497A"/>
    <w:rPr>
      <w:rFonts w:cs="Times New Roman"/>
    </w:rPr>
  </w:style>
  <w:style w:type="paragraph" w:customStyle="1" w:styleId="11">
    <w:name w:val="Без интервала1"/>
    <w:uiPriority w:val="99"/>
    <w:rsid w:val="00AB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AB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Plain Text"/>
    <w:basedOn w:val="a"/>
    <w:link w:val="af1"/>
    <w:uiPriority w:val="99"/>
    <w:rsid w:val="00AB49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uiPriority w:val="99"/>
    <w:rsid w:val="00AB49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AB49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B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AB49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B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AB4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uiPriority w:val="99"/>
    <w:rsid w:val="00AB497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rsid w:val="00AB4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AB497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[Normal]"/>
    <w:rsid w:val="00AB4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iv7168701184msonormal">
    <w:name w:val="yiv7168701184msonormal"/>
    <w:basedOn w:val="a"/>
    <w:uiPriority w:val="99"/>
    <w:rsid w:val="00AB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VHeading3">
    <w:name w:val="CV Heading 3"/>
    <w:basedOn w:val="a"/>
    <w:next w:val="a"/>
    <w:uiPriority w:val="99"/>
    <w:rsid w:val="00AB497A"/>
    <w:pPr>
      <w:widowControl w:val="0"/>
      <w:suppressAutoHyphens/>
      <w:spacing w:after="0" w:line="240" w:lineRule="auto"/>
      <w:ind w:left="113" w:right="113"/>
      <w:jc w:val="right"/>
      <w:textAlignment w:val="center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yiv9488058601msonormal">
    <w:name w:val="yiv9488058601msonormal"/>
    <w:basedOn w:val="a"/>
    <w:uiPriority w:val="99"/>
    <w:rsid w:val="00AB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f4">
    <w:name w:val="_"/>
    <w:uiPriority w:val="99"/>
    <w:rsid w:val="00AB497A"/>
    <w:rPr>
      <w:rFonts w:cs="Times New Roman"/>
    </w:rPr>
  </w:style>
  <w:style w:type="character" w:customStyle="1" w:styleId="pg-10ff2">
    <w:name w:val="pg-10ff2"/>
    <w:uiPriority w:val="99"/>
    <w:rsid w:val="00AB497A"/>
    <w:rPr>
      <w:rFonts w:cs="Times New Roman"/>
    </w:rPr>
  </w:style>
  <w:style w:type="paragraph" w:customStyle="1" w:styleId="yiv2014743376msonormal">
    <w:name w:val="yiv2014743376msonormal"/>
    <w:basedOn w:val="a"/>
    <w:uiPriority w:val="99"/>
    <w:rsid w:val="00AB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590571375">
    <w:name w:val="yiv4590571375"/>
    <w:basedOn w:val="a"/>
    <w:uiPriority w:val="99"/>
    <w:rsid w:val="00AB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6435139397msonormal">
    <w:name w:val="yiv6435139397msonormal"/>
    <w:basedOn w:val="a"/>
    <w:uiPriority w:val="99"/>
    <w:rsid w:val="00AB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6435139397">
    <w:name w:val="yiv6435139397"/>
    <w:basedOn w:val="a"/>
    <w:uiPriority w:val="99"/>
    <w:rsid w:val="00AB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582503509">
    <w:name w:val="yiv3582503509"/>
    <w:basedOn w:val="a"/>
    <w:uiPriority w:val="99"/>
    <w:rsid w:val="00AB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a"/>
    <w:link w:val="TextChar"/>
    <w:uiPriority w:val="99"/>
    <w:rsid w:val="00AB497A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 w:eastAsia="ru-RU"/>
    </w:rPr>
  </w:style>
  <w:style w:type="character" w:customStyle="1" w:styleId="TextChar">
    <w:name w:val="Text Char"/>
    <w:link w:val="Text"/>
    <w:uiPriority w:val="99"/>
    <w:locked/>
    <w:rsid w:val="00AB497A"/>
    <w:rPr>
      <w:rFonts w:ascii="Times New Roman" w:eastAsia="Times New Roman" w:hAnsi="Times New Roman" w:cs="Times New Roman"/>
      <w:b/>
      <w:szCs w:val="20"/>
      <w:lang w:val="x-none" w:eastAsia="ru-RU"/>
    </w:rPr>
  </w:style>
  <w:style w:type="character" w:customStyle="1" w:styleId="yiv5940280577">
    <w:name w:val="yiv5940280577"/>
    <w:uiPriority w:val="99"/>
    <w:rsid w:val="00AB497A"/>
    <w:rPr>
      <w:rFonts w:cs="Times New Roman"/>
    </w:rPr>
  </w:style>
  <w:style w:type="character" w:customStyle="1" w:styleId="st">
    <w:name w:val="st"/>
    <w:uiPriority w:val="99"/>
    <w:rsid w:val="00AB497A"/>
    <w:rPr>
      <w:rFonts w:cs="Times New Roman"/>
    </w:rPr>
  </w:style>
  <w:style w:type="character" w:customStyle="1" w:styleId="highlight">
    <w:name w:val="highlight"/>
    <w:uiPriority w:val="99"/>
    <w:rsid w:val="00AB497A"/>
    <w:rPr>
      <w:rFonts w:cs="Times New Roman"/>
    </w:rPr>
  </w:style>
  <w:style w:type="character" w:customStyle="1" w:styleId="jrnl">
    <w:name w:val="jrnl"/>
    <w:uiPriority w:val="99"/>
    <w:rsid w:val="00AB497A"/>
    <w:rPr>
      <w:rFonts w:cs="Times New Roman"/>
    </w:rPr>
  </w:style>
  <w:style w:type="paragraph" w:customStyle="1" w:styleId="ListParagraph2">
    <w:name w:val="List Paragraph2"/>
    <w:basedOn w:val="a"/>
    <w:uiPriority w:val="99"/>
    <w:rsid w:val="00AB4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j-current-issue-th">
    <w:name w:val="ej-current-issue-th"/>
    <w:uiPriority w:val="99"/>
    <w:rsid w:val="00AB497A"/>
  </w:style>
  <w:style w:type="character" w:customStyle="1" w:styleId="pissn">
    <w:name w:val="pissn"/>
    <w:uiPriority w:val="99"/>
    <w:rsid w:val="00AB497A"/>
  </w:style>
  <w:style w:type="character" w:customStyle="1" w:styleId="yiv968966158yui372171361829859501124">
    <w:name w:val="yiv968966158yui_3_7_2_17_1361829859501_124"/>
    <w:uiPriority w:val="99"/>
    <w:rsid w:val="00AB497A"/>
  </w:style>
  <w:style w:type="character" w:customStyle="1" w:styleId="yiv968966158yui372171361829859501126">
    <w:name w:val="yiv968966158yui_3_7_2_17_1361829859501_126"/>
    <w:uiPriority w:val="99"/>
    <w:rsid w:val="00AB497A"/>
  </w:style>
  <w:style w:type="character" w:customStyle="1" w:styleId="yiv1034109929">
    <w:name w:val="yiv1034109929"/>
    <w:uiPriority w:val="99"/>
    <w:rsid w:val="00AB497A"/>
    <w:rPr>
      <w:rFonts w:cs="Times New Roman"/>
    </w:rPr>
  </w:style>
  <w:style w:type="paragraph" w:customStyle="1" w:styleId="12">
    <w:name w:val="Абзац списка1"/>
    <w:basedOn w:val="a"/>
    <w:uiPriority w:val="99"/>
    <w:rsid w:val="00AB49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Book Title"/>
    <w:uiPriority w:val="99"/>
    <w:qFormat/>
    <w:rsid w:val="00AB497A"/>
    <w:rPr>
      <w:b/>
      <w:smallCaps/>
      <w:spacing w:val="5"/>
    </w:rPr>
  </w:style>
  <w:style w:type="character" w:customStyle="1" w:styleId="yiv6951294298">
    <w:name w:val="yiv6951294298"/>
    <w:uiPriority w:val="99"/>
    <w:rsid w:val="00AB497A"/>
    <w:rPr>
      <w:rFonts w:cs="Times New Roman"/>
    </w:rPr>
  </w:style>
  <w:style w:type="paragraph" w:customStyle="1" w:styleId="Listparagraf1">
    <w:name w:val="Listă paragraf1"/>
    <w:basedOn w:val="a"/>
    <w:uiPriority w:val="99"/>
    <w:rsid w:val="00AB49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yiv1311364413">
    <w:name w:val="yiv1311364413"/>
    <w:uiPriority w:val="99"/>
    <w:rsid w:val="00AB497A"/>
    <w:rPr>
      <w:rFonts w:cs="Times New Roman"/>
    </w:rPr>
  </w:style>
  <w:style w:type="character" w:customStyle="1" w:styleId="af6">
    <w:name w:val="a"/>
    <w:uiPriority w:val="99"/>
    <w:rsid w:val="00AB497A"/>
    <w:rPr>
      <w:rFonts w:cs="Times New Roman"/>
    </w:rPr>
  </w:style>
  <w:style w:type="paragraph" w:styleId="31">
    <w:name w:val="Body Text Indent 3"/>
    <w:basedOn w:val="a"/>
    <w:link w:val="32"/>
    <w:uiPriority w:val="99"/>
    <w:rsid w:val="00AB497A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20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497A"/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slug-pub-date">
    <w:name w:val="slug-pub-date"/>
    <w:uiPriority w:val="99"/>
    <w:rsid w:val="00AB497A"/>
    <w:rPr>
      <w:rFonts w:cs="Times New Roman"/>
    </w:rPr>
  </w:style>
  <w:style w:type="character" w:customStyle="1" w:styleId="slug-vol">
    <w:name w:val="slug-vol"/>
    <w:uiPriority w:val="99"/>
    <w:rsid w:val="00AB497A"/>
    <w:rPr>
      <w:rFonts w:cs="Times New Roman"/>
    </w:rPr>
  </w:style>
  <w:style w:type="character" w:customStyle="1" w:styleId="slug-issue">
    <w:name w:val="slug-issue"/>
    <w:uiPriority w:val="99"/>
    <w:rsid w:val="00AB497A"/>
    <w:rPr>
      <w:rFonts w:cs="Times New Roman"/>
    </w:rPr>
  </w:style>
  <w:style w:type="character" w:customStyle="1" w:styleId="slug-pages">
    <w:name w:val="slug-pages"/>
    <w:uiPriority w:val="99"/>
    <w:rsid w:val="00AB497A"/>
    <w:rPr>
      <w:rFonts w:cs="Times New Roman"/>
    </w:rPr>
  </w:style>
  <w:style w:type="character" w:styleId="HTML">
    <w:name w:val="HTML Cite"/>
    <w:uiPriority w:val="99"/>
    <w:semiHidden/>
    <w:rsid w:val="00AB497A"/>
    <w:rPr>
      <w:rFonts w:cs="Times New Roman"/>
      <w:i/>
    </w:rPr>
  </w:style>
  <w:style w:type="paragraph" w:styleId="af7">
    <w:name w:val="Subtitle"/>
    <w:basedOn w:val="a"/>
    <w:link w:val="af8"/>
    <w:uiPriority w:val="99"/>
    <w:qFormat/>
    <w:rsid w:val="00AB497A"/>
    <w:pPr>
      <w:spacing w:after="0" w:line="240" w:lineRule="auto"/>
    </w:pPr>
    <w:rPr>
      <w:rFonts w:ascii="Arial" w:eastAsia="Times New Roman" w:hAnsi="Arial" w:cs="Times New Roman"/>
      <w:sz w:val="32"/>
      <w:szCs w:val="20"/>
      <w:lang w:val="en-US" w:eastAsia="ru-RU"/>
    </w:rPr>
  </w:style>
  <w:style w:type="character" w:customStyle="1" w:styleId="af8">
    <w:name w:val="Подзаголовок Знак"/>
    <w:basedOn w:val="a0"/>
    <w:link w:val="af7"/>
    <w:uiPriority w:val="99"/>
    <w:rsid w:val="00AB497A"/>
    <w:rPr>
      <w:rFonts w:ascii="Arial" w:eastAsia="Times New Roman" w:hAnsi="Arial" w:cs="Times New Roman"/>
      <w:sz w:val="32"/>
      <w:szCs w:val="20"/>
      <w:lang w:val="en-US" w:eastAsia="ru-RU"/>
    </w:rPr>
  </w:style>
  <w:style w:type="character" w:customStyle="1" w:styleId="A10">
    <w:name w:val="A1"/>
    <w:uiPriority w:val="99"/>
    <w:rsid w:val="00AB497A"/>
    <w:rPr>
      <w:i/>
      <w:color w:val="000000"/>
      <w:sz w:val="20"/>
    </w:rPr>
  </w:style>
  <w:style w:type="paragraph" w:customStyle="1" w:styleId="rom1">
    <w:name w:val="rom1"/>
    <w:basedOn w:val="a"/>
    <w:uiPriority w:val="99"/>
    <w:rsid w:val="00AB497A"/>
    <w:pPr>
      <w:spacing w:after="0" w:line="240" w:lineRule="auto"/>
      <w:jc w:val="both"/>
    </w:pPr>
    <w:rPr>
      <w:rFonts w:ascii="Times-R New" w:eastAsia="Times New Roman" w:hAnsi="Times-R New" w:cs="Times New Roman"/>
      <w:sz w:val="24"/>
      <w:szCs w:val="20"/>
      <w:lang w:val="en-GB"/>
    </w:rPr>
  </w:style>
  <w:style w:type="character" w:customStyle="1" w:styleId="eissn">
    <w:name w:val="eissn"/>
    <w:uiPriority w:val="99"/>
    <w:rsid w:val="00AB497A"/>
    <w:rPr>
      <w:rFonts w:cs="Times New Roman"/>
    </w:rPr>
  </w:style>
  <w:style w:type="character" w:customStyle="1" w:styleId="englishtitle">
    <w:name w:val="englishtitle"/>
    <w:uiPriority w:val="99"/>
    <w:rsid w:val="00AB497A"/>
  </w:style>
  <w:style w:type="paragraph" w:customStyle="1" w:styleId="papertitle">
    <w:name w:val="paper title"/>
    <w:uiPriority w:val="99"/>
    <w:rsid w:val="00AB497A"/>
    <w:pPr>
      <w:suppressAutoHyphens/>
      <w:spacing w:after="120" w:line="240" w:lineRule="auto"/>
      <w:jc w:val="center"/>
    </w:pPr>
    <w:rPr>
      <w:rFonts w:ascii="Times New Roman" w:eastAsia="MS Mincho" w:hAnsi="Times New Roman" w:cs="Times New Roman"/>
      <w:sz w:val="48"/>
      <w:szCs w:val="48"/>
      <w:lang w:val="en-US"/>
    </w:rPr>
  </w:style>
  <w:style w:type="paragraph" w:customStyle="1" w:styleId="Pa8">
    <w:name w:val="Pa8"/>
    <w:basedOn w:val="a"/>
    <w:next w:val="a"/>
    <w:uiPriority w:val="99"/>
    <w:rsid w:val="00AB497A"/>
    <w:pPr>
      <w:autoSpaceDE w:val="0"/>
      <w:autoSpaceDN w:val="0"/>
      <w:adjustRightInd w:val="0"/>
      <w:spacing w:after="100" w:line="191" w:lineRule="atLeast"/>
    </w:pPr>
    <w:rPr>
      <w:rFonts w:ascii="HelveticaNeueLT Pro 55 Roman" w:eastAsia="Times New Roman" w:hAnsi="HelveticaNeueLT Pro 55 Roman" w:cs="Times New Roman"/>
      <w:sz w:val="24"/>
      <w:szCs w:val="24"/>
      <w:lang w:val="ru-RU" w:eastAsia="ru-RU"/>
    </w:rPr>
  </w:style>
  <w:style w:type="character" w:customStyle="1" w:styleId="yiv6805887945">
    <w:name w:val="yiv6805887945"/>
    <w:uiPriority w:val="99"/>
    <w:rsid w:val="00AB497A"/>
  </w:style>
  <w:style w:type="character" w:customStyle="1" w:styleId="FontStyle130">
    <w:name w:val="Font Style130"/>
    <w:uiPriority w:val="99"/>
    <w:rsid w:val="00AB497A"/>
    <w:rPr>
      <w:rFonts w:ascii="Times New Roman" w:hAnsi="Times New Roman"/>
      <w:b/>
      <w:color w:val="000000"/>
      <w:sz w:val="30"/>
    </w:rPr>
  </w:style>
  <w:style w:type="paragraph" w:customStyle="1" w:styleId="13">
    <w:name w:val="Обычный1"/>
    <w:uiPriority w:val="99"/>
    <w:rsid w:val="00AB497A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s1">
    <w:name w:val="s1"/>
    <w:uiPriority w:val="99"/>
    <w:rsid w:val="00AB497A"/>
  </w:style>
  <w:style w:type="character" w:customStyle="1" w:styleId="s2">
    <w:name w:val="s2"/>
    <w:uiPriority w:val="99"/>
    <w:rsid w:val="00AB497A"/>
  </w:style>
  <w:style w:type="character" w:customStyle="1" w:styleId="s3">
    <w:name w:val="s3"/>
    <w:uiPriority w:val="99"/>
    <w:rsid w:val="00AB497A"/>
  </w:style>
  <w:style w:type="character" w:customStyle="1" w:styleId="spec">
    <w:name w:val="spec"/>
    <w:uiPriority w:val="99"/>
    <w:rsid w:val="00AB497A"/>
  </w:style>
  <w:style w:type="character" w:customStyle="1" w:styleId="brief">
    <w:name w:val="brief"/>
    <w:uiPriority w:val="99"/>
    <w:rsid w:val="00AB497A"/>
  </w:style>
  <w:style w:type="table" w:styleId="af9">
    <w:name w:val="Table Grid"/>
    <w:basedOn w:val="a1"/>
    <w:uiPriority w:val="99"/>
    <w:rsid w:val="00AB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">
    <w:name w:val="Знак Знак1 Char Char Знак Знак Char Char"/>
    <w:basedOn w:val="a"/>
    <w:uiPriority w:val="99"/>
    <w:rsid w:val="00AB497A"/>
    <w:pPr>
      <w:spacing w:line="240" w:lineRule="exact"/>
    </w:pPr>
    <w:rPr>
      <w:rFonts w:ascii="Arial" w:eastAsia="Batang" w:hAnsi="Arial" w:cs="Arial"/>
      <w:sz w:val="26"/>
      <w:szCs w:val="26"/>
      <w:lang w:val="en-US"/>
    </w:rPr>
  </w:style>
  <w:style w:type="character" w:styleId="afa">
    <w:name w:val="annotation reference"/>
    <w:uiPriority w:val="99"/>
    <w:semiHidden/>
    <w:rsid w:val="00AB497A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AB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rsid w:val="00AB497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semiHidden/>
    <w:rsid w:val="00AB497A"/>
    <w:rPr>
      <w:b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B497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ff">
    <w:name w:val="Balloon Text"/>
    <w:basedOn w:val="a"/>
    <w:link w:val="aff0"/>
    <w:uiPriority w:val="99"/>
    <w:semiHidden/>
    <w:rsid w:val="00AB497A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B497A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styleId="aff1">
    <w:name w:val="FollowedHyperlink"/>
    <w:uiPriority w:val="99"/>
    <w:semiHidden/>
    <w:rsid w:val="00AB497A"/>
    <w:rPr>
      <w:rFonts w:cs="Times New Roman"/>
      <w:color w:val="800080"/>
      <w:u w:val="single"/>
    </w:rPr>
  </w:style>
  <w:style w:type="paragraph" w:styleId="aff2">
    <w:name w:val="List Paragraph"/>
    <w:basedOn w:val="a"/>
    <w:link w:val="aff3"/>
    <w:uiPriority w:val="34"/>
    <w:qFormat/>
    <w:rsid w:val="00AB49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x-none"/>
    </w:rPr>
  </w:style>
  <w:style w:type="character" w:customStyle="1" w:styleId="FontStyle37">
    <w:name w:val="Font Style37"/>
    <w:uiPriority w:val="99"/>
    <w:rsid w:val="00AB497A"/>
    <w:rPr>
      <w:rFonts w:ascii="Times New Roman" w:hAnsi="Times New Roman"/>
      <w:sz w:val="22"/>
    </w:rPr>
  </w:style>
  <w:style w:type="paragraph" w:styleId="aff4">
    <w:name w:val="No Spacing"/>
    <w:uiPriority w:val="99"/>
    <w:qFormat/>
    <w:rsid w:val="00AB497A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14">
    <w:name w:val="toc 1"/>
    <w:basedOn w:val="a"/>
    <w:next w:val="a"/>
    <w:autoRedefine/>
    <w:uiPriority w:val="39"/>
    <w:rsid w:val="00AB497A"/>
    <w:pPr>
      <w:tabs>
        <w:tab w:val="right" w:leader="dot" w:pos="9061"/>
      </w:tabs>
      <w:spacing w:before="120" w:after="0" w:line="240" w:lineRule="auto"/>
    </w:pPr>
    <w:rPr>
      <w:rFonts w:ascii="Cambria" w:eastAsia="Times New Roman" w:hAnsi="Cambria" w:cs="Times New Roman"/>
      <w:b/>
      <w:caps/>
      <w:lang w:val="ru-RU" w:eastAsia="ru-RU"/>
    </w:rPr>
  </w:style>
  <w:style w:type="paragraph" w:styleId="aff5">
    <w:name w:val="Document Map"/>
    <w:basedOn w:val="a"/>
    <w:link w:val="aff6"/>
    <w:uiPriority w:val="99"/>
    <w:semiHidden/>
    <w:rsid w:val="00AB497A"/>
    <w:pPr>
      <w:spacing w:after="0" w:line="240" w:lineRule="auto"/>
    </w:pPr>
    <w:rPr>
      <w:rFonts w:ascii="Lucida Grande" w:eastAsia="Times New Roman" w:hAnsi="Lucida Grande" w:cs="Times New Roman"/>
      <w:sz w:val="24"/>
      <w:szCs w:val="24"/>
      <w:lang w:val="ru-RU"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AB497A"/>
    <w:rPr>
      <w:rFonts w:ascii="Lucida Grande" w:eastAsia="Times New Roman" w:hAnsi="Lucida Grande" w:cs="Times New Roman"/>
      <w:sz w:val="24"/>
      <w:szCs w:val="24"/>
      <w:lang w:eastAsia="ru-RU"/>
    </w:rPr>
  </w:style>
  <w:style w:type="paragraph" w:styleId="aff7">
    <w:name w:val="TOC Heading"/>
    <w:basedOn w:val="1"/>
    <w:next w:val="a"/>
    <w:uiPriority w:val="99"/>
    <w:qFormat/>
    <w:rsid w:val="00AB497A"/>
    <w:pPr>
      <w:keepLines/>
      <w:spacing w:before="480" w:after="0" w:line="276" w:lineRule="auto"/>
      <w:jc w:val="left"/>
      <w:outlineLvl w:val="9"/>
    </w:pPr>
    <w:rPr>
      <w:rFonts w:ascii="Calibri" w:eastAsia="MS ????" w:hAnsi="Calibri"/>
      <w:noProof w:val="0"/>
      <w:color w:val="365F91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rsid w:val="00AB497A"/>
    <w:pPr>
      <w:tabs>
        <w:tab w:val="left" w:pos="814"/>
        <w:tab w:val="right" w:leader="dot" w:pos="9061"/>
      </w:tabs>
      <w:spacing w:after="0" w:line="240" w:lineRule="auto"/>
      <w:ind w:left="240"/>
    </w:pPr>
    <w:rPr>
      <w:rFonts w:ascii="Cambria" w:eastAsia="Times New Roman" w:hAnsi="Cambria" w:cs="Times New Roman"/>
      <w:smallCaps/>
      <w:lang w:val="ru-RU" w:eastAsia="ru-RU"/>
    </w:rPr>
  </w:style>
  <w:style w:type="paragraph" w:styleId="33">
    <w:name w:val="toc 3"/>
    <w:basedOn w:val="a"/>
    <w:next w:val="a"/>
    <w:autoRedefine/>
    <w:uiPriority w:val="99"/>
    <w:semiHidden/>
    <w:rsid w:val="00AB497A"/>
    <w:pPr>
      <w:spacing w:after="0" w:line="240" w:lineRule="auto"/>
      <w:ind w:left="480"/>
    </w:pPr>
    <w:rPr>
      <w:rFonts w:ascii="Cambria" w:eastAsia="Times New Roman" w:hAnsi="Cambria" w:cs="Times New Roman"/>
      <w:i/>
      <w:lang w:val="ru-RU" w:eastAsia="ru-RU"/>
    </w:rPr>
  </w:style>
  <w:style w:type="paragraph" w:styleId="41">
    <w:name w:val="toc 4"/>
    <w:basedOn w:val="a"/>
    <w:next w:val="a"/>
    <w:autoRedefine/>
    <w:uiPriority w:val="99"/>
    <w:semiHidden/>
    <w:rsid w:val="00AB497A"/>
    <w:pPr>
      <w:spacing w:after="0" w:line="240" w:lineRule="auto"/>
      <w:ind w:left="720"/>
    </w:pPr>
    <w:rPr>
      <w:rFonts w:ascii="Cambria" w:eastAsia="Times New Roman" w:hAnsi="Cambria" w:cs="Times New Roman"/>
      <w:sz w:val="18"/>
      <w:szCs w:val="18"/>
      <w:lang w:val="ru-RU" w:eastAsia="ru-RU"/>
    </w:rPr>
  </w:style>
  <w:style w:type="paragraph" w:styleId="51">
    <w:name w:val="toc 5"/>
    <w:basedOn w:val="a"/>
    <w:next w:val="a"/>
    <w:autoRedefine/>
    <w:uiPriority w:val="99"/>
    <w:semiHidden/>
    <w:rsid w:val="00AB497A"/>
    <w:pPr>
      <w:spacing w:after="0" w:line="240" w:lineRule="auto"/>
      <w:ind w:left="960"/>
    </w:pPr>
    <w:rPr>
      <w:rFonts w:ascii="Cambria" w:eastAsia="Times New Roman" w:hAnsi="Cambria" w:cs="Times New Roman"/>
      <w:sz w:val="18"/>
      <w:szCs w:val="18"/>
      <w:lang w:val="ru-RU" w:eastAsia="ru-RU"/>
    </w:rPr>
  </w:style>
  <w:style w:type="paragraph" w:styleId="6">
    <w:name w:val="toc 6"/>
    <w:basedOn w:val="a"/>
    <w:next w:val="a"/>
    <w:autoRedefine/>
    <w:uiPriority w:val="99"/>
    <w:semiHidden/>
    <w:rsid w:val="00AB497A"/>
    <w:pPr>
      <w:spacing w:after="0" w:line="240" w:lineRule="auto"/>
      <w:ind w:left="1200"/>
    </w:pPr>
    <w:rPr>
      <w:rFonts w:ascii="Cambria" w:eastAsia="Times New Roman" w:hAnsi="Cambria" w:cs="Times New Roman"/>
      <w:sz w:val="18"/>
      <w:szCs w:val="18"/>
      <w:lang w:val="ru-RU" w:eastAsia="ru-RU"/>
    </w:rPr>
  </w:style>
  <w:style w:type="paragraph" w:styleId="7">
    <w:name w:val="toc 7"/>
    <w:basedOn w:val="a"/>
    <w:next w:val="a"/>
    <w:autoRedefine/>
    <w:uiPriority w:val="99"/>
    <w:semiHidden/>
    <w:rsid w:val="00AB497A"/>
    <w:pPr>
      <w:spacing w:after="0" w:line="240" w:lineRule="auto"/>
      <w:ind w:left="1440"/>
    </w:pPr>
    <w:rPr>
      <w:rFonts w:ascii="Cambria" w:eastAsia="Times New Roman" w:hAnsi="Cambria" w:cs="Times New Roman"/>
      <w:sz w:val="18"/>
      <w:szCs w:val="18"/>
      <w:lang w:val="ru-RU" w:eastAsia="ru-RU"/>
    </w:rPr>
  </w:style>
  <w:style w:type="paragraph" w:styleId="8">
    <w:name w:val="toc 8"/>
    <w:basedOn w:val="a"/>
    <w:next w:val="a"/>
    <w:autoRedefine/>
    <w:uiPriority w:val="99"/>
    <w:semiHidden/>
    <w:rsid w:val="00AB497A"/>
    <w:pPr>
      <w:spacing w:after="0" w:line="240" w:lineRule="auto"/>
      <w:ind w:left="1680"/>
    </w:pPr>
    <w:rPr>
      <w:rFonts w:ascii="Cambria" w:eastAsia="Times New Roman" w:hAnsi="Cambria" w:cs="Times New Roman"/>
      <w:sz w:val="18"/>
      <w:szCs w:val="18"/>
      <w:lang w:val="ru-RU" w:eastAsia="ru-RU"/>
    </w:rPr>
  </w:style>
  <w:style w:type="paragraph" w:styleId="9">
    <w:name w:val="toc 9"/>
    <w:basedOn w:val="a"/>
    <w:next w:val="a"/>
    <w:autoRedefine/>
    <w:uiPriority w:val="99"/>
    <w:semiHidden/>
    <w:rsid w:val="00AB497A"/>
    <w:pPr>
      <w:spacing w:after="0" w:line="240" w:lineRule="auto"/>
      <w:ind w:left="1920"/>
    </w:pPr>
    <w:rPr>
      <w:rFonts w:ascii="Cambria" w:eastAsia="Times New Roman" w:hAnsi="Cambria" w:cs="Times New Roman"/>
      <w:sz w:val="18"/>
      <w:szCs w:val="18"/>
      <w:lang w:val="ru-RU" w:eastAsia="ru-RU"/>
    </w:rPr>
  </w:style>
  <w:style w:type="character" w:customStyle="1" w:styleId="aff3">
    <w:name w:val="Абзац списка Знак"/>
    <w:link w:val="aff2"/>
    <w:uiPriority w:val="34"/>
    <w:locked/>
    <w:rsid w:val="00AB497A"/>
    <w:rPr>
      <w:rFonts w:ascii="Calibri" w:eastAsia="Times New Roman" w:hAnsi="Calibri" w:cs="Times New Roman"/>
      <w:lang w:eastAsia="x-none"/>
    </w:rPr>
  </w:style>
  <w:style w:type="character" w:customStyle="1" w:styleId="nc684nl6">
    <w:name w:val="nc684nl6"/>
    <w:basedOn w:val="a0"/>
    <w:rsid w:val="00AB497A"/>
  </w:style>
  <w:style w:type="character" w:customStyle="1" w:styleId="A00">
    <w:name w:val="A0"/>
    <w:uiPriority w:val="99"/>
    <w:rsid w:val="00AB497A"/>
    <w:rPr>
      <w:rFonts w:cs="PF Agora Serif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47BA-4487-4441-A068-230CC134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7</cp:revision>
  <dcterms:created xsi:type="dcterms:W3CDTF">2021-05-26T10:11:00Z</dcterms:created>
  <dcterms:modified xsi:type="dcterms:W3CDTF">2022-01-12T09:52:00Z</dcterms:modified>
</cp:coreProperties>
</file>